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E677" w14:textId="06F3DC76" w:rsidR="005C6B3B" w:rsidRPr="00C33E4B" w:rsidRDefault="009839F9" w:rsidP="008C148F">
      <w:pPr>
        <w:jc w:val="right"/>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F655CC7" wp14:editId="78EF148A">
                <wp:simplePos x="0" y="0"/>
                <wp:positionH relativeFrom="column">
                  <wp:posOffset>3200400</wp:posOffset>
                </wp:positionH>
                <wp:positionV relativeFrom="paragraph">
                  <wp:posOffset>-571500</wp:posOffset>
                </wp:positionV>
                <wp:extent cx="3086100" cy="4572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957FA1" w14:textId="77777777" w:rsidR="00222324" w:rsidRPr="001B23C0" w:rsidRDefault="00222324" w:rsidP="00BC6EDE">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55CC7" id="_x0000_t202" coordsize="21600,21600" o:spt="202" path="m,l,21600r21600,l21600,xe">
                <v:stroke joinstyle="miter"/>
                <v:path gradientshapeok="t" o:connecttype="rect"/>
              </v:shapetype>
              <v:shape id="Text Box 50" o:spid="_x0000_s1026" type="#_x0000_t202" style="position:absolute;left:0;text-align:left;margin-left:252pt;margin-top:-4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lBHQIAAEoEAAAOAAAAZHJzL2Uyb0RvYy54bWysVE1v2zAMvQ/YfxB0X2x3WdcZcYqsRYYB&#10;QVsgHXpWZCk2ZosapcTOfv0o2flYt9Owi0yRFEW+9+TZbd82bK/Q1WAKnk1SzpSRUNZmW/Bvz8t3&#10;N5w5L0wpGjCq4Afl+O387ZtZZ3N1BRU0pUJGRYzLO1vwynubJ4mTlWqFm4BVhoIasBWetrhNShQd&#10;VW+b5CpNr5MOsLQIUjlH3vshyOexvtZK+ketnfKsKTj15uOKcd2ENZnPRL5FYatajm2If+iiFbWh&#10;S0+l7oUXbIf1H6XaWiI40H4ioU1A61qqOANNk6WvpllXwqo4C4Hj7Akm9//Kyof92j4h8/1n6InA&#10;OISzK5DfHWGTdNblY07A1OWOssOgvcY2fGkERgcJ28MJT9V7Jsn5Pr25zlIKSYpNP3wkwgLgyfm0&#10;Ree/KGhZMAqOxFfsQOxXzg+px5RwmYFl3TSRs8b85qCag0dF0sfT54aD5ftNT2eDuYHyQFMjDIJw&#10;Vi5r6mAlnH8SSAqgpknV/pEW3UBXcBgtzirAn3/zh3wihqKcdaSogrsfO4GKs+arIco+ZdNpkGDc&#10;RDQ4w8vI5jJidu0dkGgzej9WRpMOo2+OpkZoX0j8i3ArhYSRdHfB/dG884PO6fFItVjEJBKdFX5l&#10;1lYeyQ74PvcvAu1Igif6HuCoPZG/4mLIHcBf7DzoOhJ1RnVUDQk2Uj0+rvAiLvcx6/wLmP8CAAD/&#10;/wMAUEsDBBQABgAIAAAAIQBNP57e3QAAAAsBAAAPAAAAZHJzL2Rvd25yZXYueG1sTI9PT8MwDMXv&#10;SHyHyEjctmRoQ2tXd0IgriDGH2m3rPHaisapmmwt3x7DBW7P9tPz7xXbyXfqTENsAyMs5gYUcRVc&#10;yzXC2+vjbA0qJsvOdoEJ4YsibMvLi8LmLoz8QuddqpWEcMwtQpNSn2sdq4a8jfPQE8vtGAZvk4xD&#10;rd1gRwn3nb4x5lZ727J8aGxP9w1Vn7uTR3h/Ou4/lua5fvCrfgyT0ewzjXh9Nd1tQCWa0p8ZfvAF&#10;HUphOoQTu6g6hJVZSpeEMMuMCHFkv+Igm8XagC4L/b9D+Q0AAP//AwBQSwECLQAUAAYACAAAACEA&#10;toM4kv4AAADhAQAAEwAAAAAAAAAAAAAAAAAAAAAAW0NvbnRlbnRfVHlwZXNdLnhtbFBLAQItABQA&#10;BgAIAAAAIQA4/SH/1gAAAJQBAAALAAAAAAAAAAAAAAAAAC8BAABfcmVscy8ucmVsc1BLAQItABQA&#10;BgAIAAAAIQCQMRlBHQIAAEoEAAAOAAAAAAAAAAAAAAAAAC4CAABkcnMvZTJvRG9jLnhtbFBLAQIt&#10;ABQABgAIAAAAIQBNP57e3QAAAAsBAAAPAAAAAAAAAAAAAAAAAHcEAABkcnMvZG93bnJldi54bWxQ&#10;SwUGAAAAAAQABADzAAAAgQUAAAAA&#10;" filled="f" stroked="f">
                <v:textbox>
                  <w:txbxContent>
                    <w:p w14:paraId="6F957FA1" w14:textId="77777777" w:rsidR="00222324" w:rsidRPr="001B23C0" w:rsidRDefault="00222324" w:rsidP="00BC6EDE">
                      <w:pPr>
                        <w:rPr>
                          <w:b/>
                          <w:sz w:val="32"/>
                          <w:szCs w:val="32"/>
                        </w:rPr>
                      </w:pPr>
                    </w:p>
                  </w:txbxContent>
                </v:textbox>
                <w10:wrap type="square"/>
              </v:shape>
            </w:pict>
          </mc:Fallback>
        </mc:AlternateContent>
      </w:r>
      <w:r>
        <w:rPr>
          <w:rFonts w:ascii="Arial" w:hAnsi="Arial" w:cs="Arial"/>
          <w:noProof/>
          <w:sz w:val="24"/>
          <w:szCs w:val="24"/>
        </w:rPr>
        <w:drawing>
          <wp:inline distT="0" distB="0" distL="0" distR="0" wp14:anchorId="4EA51F06" wp14:editId="6B1920C5">
            <wp:extent cx="171450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9140"/>
                    </a:xfrm>
                    <a:prstGeom prst="rect">
                      <a:avLst/>
                    </a:prstGeom>
                    <a:noFill/>
                    <a:ln>
                      <a:noFill/>
                    </a:ln>
                  </pic:spPr>
                </pic:pic>
              </a:graphicData>
            </a:graphic>
          </wp:inline>
        </w:drawing>
      </w:r>
    </w:p>
    <w:p w14:paraId="13DA320F" w14:textId="77777777" w:rsidR="005C6B3B" w:rsidRPr="00683A6A" w:rsidRDefault="005C6B3B" w:rsidP="002D5E61">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3317"/>
      </w:tblGrid>
      <w:tr w:rsidR="008C148F" w:rsidRPr="00683A6A" w14:paraId="77A591B3" w14:textId="77777777" w:rsidTr="00683A6A">
        <w:trPr>
          <w:jc w:val="center"/>
        </w:trPr>
        <w:tc>
          <w:tcPr>
            <w:tcW w:w="5495" w:type="dxa"/>
            <w:shd w:val="clear" w:color="auto" w:fill="CCCC33"/>
          </w:tcPr>
          <w:p w14:paraId="34BF373A" w14:textId="77777777" w:rsidR="008C148F" w:rsidRPr="00015C45" w:rsidRDefault="008C148F" w:rsidP="002D5E61">
            <w:pPr>
              <w:rPr>
                <w:rFonts w:ascii="Calibri" w:hAnsi="Calibri" w:cs="Arial"/>
                <w:b/>
                <w:sz w:val="24"/>
                <w:szCs w:val="24"/>
              </w:rPr>
            </w:pPr>
            <w:r w:rsidRPr="00015C45">
              <w:rPr>
                <w:rFonts w:ascii="Calibri" w:hAnsi="Calibri" w:cs="Arial"/>
                <w:b/>
                <w:sz w:val="24"/>
                <w:szCs w:val="24"/>
              </w:rPr>
              <w:t>JOB DESCRIPTION</w:t>
            </w:r>
          </w:p>
        </w:tc>
        <w:tc>
          <w:tcPr>
            <w:tcW w:w="3361" w:type="dxa"/>
            <w:shd w:val="clear" w:color="auto" w:fill="CCCC33"/>
          </w:tcPr>
          <w:p w14:paraId="6D72AE99" w14:textId="1ED74D89" w:rsidR="0039278D" w:rsidRDefault="0039278D" w:rsidP="00BD0E31">
            <w:pPr>
              <w:rPr>
                <w:rFonts w:ascii="Calibri" w:hAnsi="Calibri" w:cs="Arial"/>
                <w:b/>
                <w:sz w:val="24"/>
                <w:szCs w:val="24"/>
              </w:rPr>
            </w:pPr>
            <w:r>
              <w:rPr>
                <w:rFonts w:ascii="Calibri" w:hAnsi="Calibri" w:cs="Arial"/>
                <w:b/>
                <w:sz w:val="24"/>
                <w:szCs w:val="24"/>
              </w:rPr>
              <w:t>24HR HIGH SUPPORT SERVICES</w:t>
            </w:r>
          </w:p>
          <w:p w14:paraId="26B67461" w14:textId="4773B214" w:rsidR="00BD0E31" w:rsidRDefault="00BD0E31" w:rsidP="00BD0E31">
            <w:pPr>
              <w:rPr>
                <w:rFonts w:ascii="Calibri" w:hAnsi="Calibri" w:cs="Arial"/>
                <w:b/>
                <w:sz w:val="24"/>
                <w:szCs w:val="24"/>
              </w:rPr>
            </w:pPr>
            <w:r>
              <w:rPr>
                <w:rFonts w:ascii="Calibri" w:hAnsi="Calibri" w:cs="Arial"/>
                <w:b/>
                <w:sz w:val="24"/>
                <w:szCs w:val="24"/>
              </w:rPr>
              <w:t>SUPPORT TIME &amp; RECOVERY WORKER (ST</w:t>
            </w:r>
            <w:r w:rsidR="001444D8">
              <w:rPr>
                <w:rFonts w:ascii="Calibri" w:hAnsi="Calibri" w:cs="Arial"/>
                <w:b/>
                <w:sz w:val="24"/>
                <w:szCs w:val="24"/>
              </w:rPr>
              <w:t>&amp;</w:t>
            </w:r>
            <w:r>
              <w:rPr>
                <w:rFonts w:ascii="Calibri" w:hAnsi="Calibri" w:cs="Arial"/>
                <w:b/>
                <w:sz w:val="24"/>
                <w:szCs w:val="24"/>
              </w:rPr>
              <w:t>R)</w:t>
            </w:r>
          </w:p>
          <w:p w14:paraId="409B6B94" w14:textId="77777777" w:rsidR="008C148F" w:rsidRPr="00015C45" w:rsidRDefault="008C148F" w:rsidP="002D5E61">
            <w:pPr>
              <w:rPr>
                <w:rFonts w:ascii="Calibri" w:hAnsi="Calibri" w:cs="Arial"/>
                <w:b/>
                <w:sz w:val="24"/>
                <w:szCs w:val="24"/>
              </w:rPr>
            </w:pPr>
          </w:p>
          <w:p w14:paraId="257AEB67" w14:textId="77777777" w:rsidR="008C148F" w:rsidRPr="00683A6A" w:rsidRDefault="008C148F" w:rsidP="002D5E61">
            <w:pPr>
              <w:rPr>
                <w:rFonts w:ascii="Calibri" w:hAnsi="Calibri" w:cs="Arial"/>
                <w:b/>
                <w:sz w:val="24"/>
                <w:szCs w:val="24"/>
                <w:u w:val="single"/>
              </w:rPr>
            </w:pPr>
          </w:p>
        </w:tc>
      </w:tr>
    </w:tbl>
    <w:p w14:paraId="25D38494" w14:textId="77777777" w:rsidR="005C6B3B" w:rsidRPr="00683A6A" w:rsidRDefault="005C6B3B" w:rsidP="002D5E61">
      <w:pPr>
        <w:rPr>
          <w:rFonts w:ascii="Calibri" w:hAnsi="Calibri" w:cs="Arial"/>
          <w:b/>
          <w:sz w:val="24"/>
          <w:szCs w:val="24"/>
          <w:u w:val="single"/>
        </w:rPr>
      </w:pPr>
    </w:p>
    <w:p w14:paraId="3E91E1AE" w14:textId="77777777" w:rsidR="008C148F" w:rsidRPr="00683A6A" w:rsidRDefault="008C148F" w:rsidP="002D5E61">
      <w:pPr>
        <w:rPr>
          <w:rFonts w:ascii="Calibri" w:hAnsi="Calibri" w:cs="Arial"/>
          <w:b/>
          <w:sz w:val="24"/>
          <w:szCs w:val="24"/>
          <w:u w:val="single"/>
        </w:rPr>
      </w:pPr>
    </w:p>
    <w:p w14:paraId="7D8BA7B9" w14:textId="77777777" w:rsidR="005C6B3B" w:rsidRPr="00683A6A" w:rsidRDefault="005C6B3B" w:rsidP="002D5E61">
      <w:pPr>
        <w:rPr>
          <w:rFonts w:ascii="Calibri" w:hAnsi="Calibri" w:cs="Arial"/>
          <w:b/>
          <w:bCs/>
          <w:sz w:val="24"/>
          <w:szCs w:val="24"/>
        </w:rPr>
      </w:pPr>
      <w:r w:rsidRPr="00683A6A">
        <w:rPr>
          <w:rFonts w:ascii="Calibri" w:hAnsi="Calibri" w:cs="Arial"/>
          <w:b/>
          <w:bCs/>
          <w:sz w:val="24"/>
          <w:szCs w:val="24"/>
        </w:rPr>
        <w:t>1.</w:t>
      </w:r>
      <w:r w:rsidRPr="00683A6A">
        <w:rPr>
          <w:rFonts w:ascii="Calibri" w:hAnsi="Calibri" w:cs="Arial"/>
          <w:b/>
          <w:bCs/>
          <w:sz w:val="24"/>
          <w:szCs w:val="24"/>
        </w:rPr>
        <w:tab/>
        <w:t xml:space="preserve">Post Details </w:t>
      </w:r>
    </w:p>
    <w:p w14:paraId="71AE6A67" w14:textId="77777777" w:rsidR="005C6B3B" w:rsidRPr="00683A6A" w:rsidRDefault="005C6B3B" w:rsidP="002D5E61">
      <w:pPr>
        <w:rPr>
          <w:rFonts w:ascii="Calibri" w:hAnsi="Calibri" w:cs="Arial"/>
          <w:sz w:val="24"/>
          <w:szCs w:val="24"/>
        </w:rPr>
      </w:pPr>
    </w:p>
    <w:p w14:paraId="4B34D78B" w14:textId="77777777" w:rsidR="005C6B3B" w:rsidRPr="00683A6A" w:rsidRDefault="005C6B3B" w:rsidP="002D5E61">
      <w:pPr>
        <w:rPr>
          <w:rFonts w:ascii="Calibri" w:hAnsi="Calibri" w:cs="Arial"/>
          <w:sz w:val="24"/>
          <w:szCs w:val="24"/>
        </w:rPr>
      </w:pPr>
      <w:r w:rsidRPr="00683A6A">
        <w:rPr>
          <w:rFonts w:ascii="Calibri" w:hAnsi="Calibri" w:cs="Arial"/>
          <w:sz w:val="24"/>
          <w:szCs w:val="24"/>
        </w:rPr>
        <w:tab/>
        <w:t>Post Title:</w:t>
      </w:r>
      <w:r w:rsidRPr="00683A6A">
        <w:rPr>
          <w:rFonts w:ascii="Calibri" w:hAnsi="Calibri" w:cs="Arial"/>
          <w:sz w:val="24"/>
          <w:szCs w:val="24"/>
        </w:rPr>
        <w:tab/>
      </w:r>
      <w:r w:rsidRPr="00683A6A">
        <w:rPr>
          <w:rFonts w:ascii="Calibri" w:hAnsi="Calibri" w:cs="Arial"/>
          <w:sz w:val="24"/>
          <w:szCs w:val="24"/>
        </w:rPr>
        <w:tab/>
      </w:r>
      <w:r w:rsidRPr="00683A6A">
        <w:rPr>
          <w:rFonts w:ascii="Calibri" w:hAnsi="Calibri" w:cs="Arial"/>
          <w:sz w:val="24"/>
          <w:szCs w:val="24"/>
        </w:rPr>
        <w:tab/>
      </w:r>
      <w:r w:rsidR="00BD0E31">
        <w:rPr>
          <w:rFonts w:ascii="Calibri" w:hAnsi="Calibri" w:cs="Arial"/>
          <w:sz w:val="24"/>
          <w:szCs w:val="24"/>
        </w:rPr>
        <w:t>Support Time &amp; Recovery Worker (STR)</w:t>
      </w:r>
    </w:p>
    <w:p w14:paraId="53E32672" w14:textId="49EA8BE9" w:rsidR="00A218D9" w:rsidRPr="007B1FAC" w:rsidRDefault="008C148F" w:rsidP="00A218D9">
      <w:pPr>
        <w:ind w:left="3600" w:hanging="2880"/>
        <w:rPr>
          <w:rFonts w:ascii="Calibri" w:hAnsi="Calibri" w:cs="Arial"/>
          <w:sz w:val="24"/>
          <w:szCs w:val="24"/>
        </w:rPr>
      </w:pPr>
      <w:r w:rsidRPr="00683A6A">
        <w:rPr>
          <w:rFonts w:ascii="Calibri" w:hAnsi="Calibri" w:cs="Arial"/>
          <w:sz w:val="24"/>
          <w:szCs w:val="24"/>
        </w:rPr>
        <w:t>Location:</w:t>
      </w:r>
      <w:r w:rsidRPr="00683A6A">
        <w:rPr>
          <w:rFonts w:ascii="Calibri" w:hAnsi="Calibri" w:cs="Arial"/>
          <w:sz w:val="24"/>
          <w:szCs w:val="24"/>
        </w:rPr>
        <w:tab/>
      </w:r>
      <w:r w:rsidR="0039278D">
        <w:rPr>
          <w:rFonts w:ascii="Calibri" w:hAnsi="Calibri" w:cs="Arial"/>
          <w:sz w:val="24"/>
          <w:szCs w:val="24"/>
        </w:rPr>
        <w:t>Sidcup Road, SE9 and Wrottesley Road, SE18</w:t>
      </w:r>
    </w:p>
    <w:p w14:paraId="4C46C678" w14:textId="5964C409" w:rsidR="00A218D9" w:rsidRPr="00683A6A" w:rsidRDefault="00A218D9" w:rsidP="00A218D9">
      <w:pPr>
        <w:ind w:left="720" w:hanging="720"/>
        <w:rPr>
          <w:rFonts w:ascii="Calibri" w:hAnsi="Calibri" w:cs="Arial"/>
          <w:sz w:val="24"/>
          <w:szCs w:val="24"/>
        </w:rPr>
      </w:pPr>
      <w:r w:rsidRPr="007B1FAC">
        <w:rPr>
          <w:rFonts w:ascii="Calibri" w:hAnsi="Calibri" w:cs="Arial"/>
          <w:sz w:val="24"/>
          <w:szCs w:val="24"/>
        </w:rPr>
        <w:tab/>
        <w:t>Type of Service:</w:t>
      </w:r>
      <w:r w:rsidRPr="007B1FAC">
        <w:rPr>
          <w:rFonts w:ascii="Calibri" w:hAnsi="Calibri" w:cs="Arial"/>
          <w:sz w:val="24"/>
          <w:szCs w:val="24"/>
        </w:rPr>
        <w:tab/>
      </w:r>
      <w:r w:rsidRPr="007B1FAC">
        <w:rPr>
          <w:rFonts w:ascii="Calibri" w:hAnsi="Calibri" w:cs="Arial"/>
          <w:sz w:val="24"/>
          <w:szCs w:val="24"/>
        </w:rPr>
        <w:tab/>
      </w:r>
      <w:r w:rsidR="0039278D">
        <w:rPr>
          <w:rFonts w:ascii="Calibri" w:hAnsi="Calibri" w:cs="Arial"/>
          <w:sz w:val="24"/>
          <w:szCs w:val="24"/>
        </w:rPr>
        <w:t>24-hour</w:t>
      </w:r>
      <w:r w:rsidR="007B1FAC">
        <w:rPr>
          <w:rFonts w:ascii="Calibri" w:hAnsi="Calibri" w:cs="Arial"/>
          <w:sz w:val="24"/>
          <w:szCs w:val="24"/>
        </w:rPr>
        <w:t xml:space="preserve"> </w:t>
      </w:r>
      <w:r w:rsidR="0039278D">
        <w:rPr>
          <w:rFonts w:ascii="Calibri" w:hAnsi="Calibri" w:cs="Arial"/>
          <w:sz w:val="24"/>
          <w:szCs w:val="24"/>
        </w:rPr>
        <w:t>High Support Service</w:t>
      </w:r>
      <w:r w:rsidRPr="00683A6A">
        <w:rPr>
          <w:rFonts w:ascii="Calibri" w:hAnsi="Calibri" w:cs="Arial"/>
          <w:sz w:val="24"/>
          <w:szCs w:val="24"/>
        </w:rPr>
        <w:tab/>
      </w:r>
      <w:r w:rsidRPr="00683A6A">
        <w:rPr>
          <w:rFonts w:ascii="Calibri" w:hAnsi="Calibri" w:cs="Arial"/>
          <w:sz w:val="24"/>
          <w:szCs w:val="24"/>
        </w:rPr>
        <w:tab/>
      </w:r>
    </w:p>
    <w:p w14:paraId="37908F09" w14:textId="063E53B7" w:rsidR="008C148F" w:rsidRDefault="005C6B3B" w:rsidP="00A218D9">
      <w:pPr>
        <w:ind w:left="720" w:hanging="720"/>
        <w:rPr>
          <w:rFonts w:ascii="Calibri" w:hAnsi="Calibri" w:cs="Arial"/>
          <w:sz w:val="24"/>
          <w:szCs w:val="24"/>
        </w:rPr>
      </w:pPr>
      <w:r w:rsidRPr="00683A6A">
        <w:rPr>
          <w:rFonts w:ascii="Calibri" w:hAnsi="Calibri" w:cs="Arial"/>
          <w:sz w:val="24"/>
          <w:szCs w:val="24"/>
        </w:rPr>
        <w:tab/>
      </w:r>
      <w:r w:rsidR="008C148F" w:rsidRPr="00683A6A">
        <w:rPr>
          <w:rFonts w:ascii="Calibri" w:hAnsi="Calibri" w:cs="Arial"/>
          <w:sz w:val="24"/>
          <w:szCs w:val="24"/>
        </w:rPr>
        <w:t>Line Manager:</w:t>
      </w:r>
      <w:r w:rsidR="00A218D9">
        <w:rPr>
          <w:rFonts w:ascii="Calibri" w:hAnsi="Calibri" w:cs="Arial"/>
          <w:sz w:val="24"/>
          <w:szCs w:val="24"/>
        </w:rPr>
        <w:tab/>
      </w:r>
      <w:r w:rsidR="00A218D9">
        <w:rPr>
          <w:rFonts w:ascii="Calibri" w:hAnsi="Calibri" w:cs="Arial"/>
          <w:sz w:val="24"/>
          <w:szCs w:val="24"/>
        </w:rPr>
        <w:tab/>
      </w:r>
      <w:r w:rsidR="008C148F" w:rsidRPr="00683A6A">
        <w:rPr>
          <w:rFonts w:ascii="Calibri" w:hAnsi="Calibri" w:cs="Arial"/>
          <w:sz w:val="24"/>
          <w:szCs w:val="24"/>
        </w:rPr>
        <w:tab/>
      </w:r>
      <w:r w:rsidR="0039278D">
        <w:rPr>
          <w:rFonts w:ascii="Calibri" w:hAnsi="Calibri" w:cs="Arial"/>
          <w:sz w:val="24"/>
          <w:szCs w:val="24"/>
        </w:rPr>
        <w:t xml:space="preserve">High Support Deputy and </w:t>
      </w:r>
      <w:r w:rsidR="00BD0E31">
        <w:rPr>
          <w:rFonts w:ascii="Calibri" w:hAnsi="Calibri" w:cs="Arial"/>
          <w:sz w:val="24"/>
          <w:szCs w:val="24"/>
        </w:rPr>
        <w:t>Service Manager</w:t>
      </w:r>
    </w:p>
    <w:p w14:paraId="3FCC1660" w14:textId="77777777" w:rsidR="00C72487" w:rsidRDefault="00C72487" w:rsidP="00367441">
      <w:pPr>
        <w:ind w:left="3600" w:hanging="2880"/>
        <w:rPr>
          <w:rFonts w:ascii="Calibri" w:hAnsi="Calibri" w:cs="Arial"/>
          <w:sz w:val="24"/>
          <w:szCs w:val="24"/>
        </w:rPr>
      </w:pPr>
    </w:p>
    <w:p w14:paraId="13832D01" w14:textId="42307F29" w:rsidR="009F6BF9" w:rsidRDefault="005C6B3B" w:rsidP="00BD0E31">
      <w:pPr>
        <w:pStyle w:val="DefaultText"/>
        <w:jc w:val="both"/>
        <w:rPr>
          <w:rFonts w:ascii="Calibri" w:hAnsi="Calibri" w:cs="Arial"/>
          <w:b/>
          <w:bCs/>
        </w:rPr>
      </w:pPr>
      <w:r w:rsidRPr="00683A6A">
        <w:rPr>
          <w:rFonts w:ascii="Calibri" w:hAnsi="Calibri" w:cs="Arial"/>
          <w:b/>
          <w:bCs/>
        </w:rPr>
        <w:t>2.</w:t>
      </w:r>
      <w:r w:rsidRPr="00683A6A">
        <w:rPr>
          <w:rFonts w:ascii="Calibri" w:hAnsi="Calibri" w:cs="Arial"/>
          <w:b/>
          <w:bCs/>
        </w:rPr>
        <w:tab/>
        <w:t xml:space="preserve">Job Summary </w:t>
      </w:r>
    </w:p>
    <w:p w14:paraId="598B1046" w14:textId="46FC391A" w:rsidR="00A218D9" w:rsidRDefault="00A218D9" w:rsidP="00BD0E31">
      <w:pPr>
        <w:pStyle w:val="DefaultText"/>
        <w:jc w:val="both"/>
        <w:rPr>
          <w:rFonts w:ascii="Calibri" w:hAnsi="Calibri" w:cs="Arial"/>
          <w:b/>
          <w:bCs/>
        </w:rPr>
      </w:pPr>
    </w:p>
    <w:p w14:paraId="65BEC507" w14:textId="1F1E2AC8" w:rsidR="00A218D9" w:rsidRPr="00CA0A0F" w:rsidRDefault="00A218D9" w:rsidP="00A218D9">
      <w:pPr>
        <w:pStyle w:val="DefaultText"/>
        <w:ind w:left="720" w:hanging="720"/>
        <w:jc w:val="both"/>
        <w:rPr>
          <w:rFonts w:ascii="Calibri" w:hAnsi="Calibri" w:cs="Calibri"/>
        </w:rPr>
      </w:pPr>
      <w:r>
        <w:rPr>
          <w:rFonts w:ascii="Calibri" w:hAnsi="Calibri" w:cs="Calibri"/>
        </w:rPr>
        <w:t>2.1</w:t>
      </w:r>
      <w:r>
        <w:rPr>
          <w:rFonts w:ascii="Calibri" w:hAnsi="Calibri" w:cs="Calibri"/>
        </w:rPr>
        <w:tab/>
      </w:r>
      <w:r w:rsidRPr="00CA0A0F">
        <w:rPr>
          <w:rFonts w:ascii="Calibri" w:hAnsi="Calibri" w:cs="Calibri"/>
        </w:rPr>
        <w:t xml:space="preserve">Therapeutic optimism is at the heart of our work.  Bridge believes that all clients with mental health problems can achieve and make positive changes to their lives as they move along their pathway of recovery. </w:t>
      </w:r>
    </w:p>
    <w:p w14:paraId="552774F5" w14:textId="77777777" w:rsidR="00A218D9" w:rsidRDefault="00A218D9" w:rsidP="00BD0E31">
      <w:pPr>
        <w:pStyle w:val="DefaultText"/>
        <w:jc w:val="both"/>
        <w:rPr>
          <w:rFonts w:ascii="Calibri" w:hAnsi="Calibri" w:cs="Arial"/>
          <w:b/>
          <w:bCs/>
        </w:rPr>
      </w:pPr>
    </w:p>
    <w:p w14:paraId="787CEA92" w14:textId="5C3B87BB" w:rsidR="00BD0E31" w:rsidRPr="00BD0E31" w:rsidRDefault="009F6BF9" w:rsidP="0039278D">
      <w:pPr>
        <w:ind w:left="720" w:hanging="720"/>
        <w:jc w:val="both"/>
        <w:rPr>
          <w:rFonts w:ascii="Calibri" w:hAnsi="Calibri" w:cs="Arial"/>
          <w:sz w:val="24"/>
          <w:szCs w:val="24"/>
        </w:rPr>
      </w:pPr>
      <w:r w:rsidRPr="009F6BF9">
        <w:rPr>
          <w:rFonts w:ascii="Calibri" w:hAnsi="Calibri" w:cs="Arial"/>
          <w:bCs/>
          <w:sz w:val="24"/>
          <w:szCs w:val="24"/>
        </w:rPr>
        <w:t>2.</w:t>
      </w:r>
      <w:r w:rsidR="00A218D9">
        <w:rPr>
          <w:rFonts w:ascii="Calibri" w:hAnsi="Calibri" w:cs="Arial"/>
          <w:bCs/>
          <w:sz w:val="24"/>
          <w:szCs w:val="24"/>
        </w:rPr>
        <w:t>2</w:t>
      </w:r>
      <w:r>
        <w:rPr>
          <w:rFonts w:ascii="Calibri" w:hAnsi="Calibri" w:cs="Arial"/>
          <w:b/>
          <w:bCs/>
          <w:sz w:val="24"/>
          <w:szCs w:val="24"/>
        </w:rPr>
        <w:tab/>
      </w:r>
      <w:r w:rsidR="00FA09C3" w:rsidRPr="00BD0E31">
        <w:rPr>
          <w:rFonts w:ascii="Calibri" w:hAnsi="Calibri" w:cs="Calibri"/>
          <w:bCs/>
          <w:sz w:val="24"/>
          <w:szCs w:val="24"/>
        </w:rPr>
        <w:t xml:space="preserve">The </w:t>
      </w:r>
      <w:r w:rsidR="00BD0E31" w:rsidRPr="00BD0E31">
        <w:rPr>
          <w:rFonts w:ascii="Calibri" w:hAnsi="Calibri" w:cs="Calibri"/>
          <w:bCs/>
          <w:sz w:val="24"/>
          <w:szCs w:val="24"/>
        </w:rPr>
        <w:t xml:space="preserve">role of STR Worker is </w:t>
      </w:r>
      <w:r w:rsidR="00BD0E31" w:rsidRPr="00BD0E31">
        <w:rPr>
          <w:rFonts w:ascii="Calibri" w:hAnsi="Calibri" w:cs="Arial"/>
          <w:sz w:val="24"/>
          <w:szCs w:val="24"/>
        </w:rPr>
        <w:t xml:space="preserve">supporting clients in their recovery journey with a particular emphasis on providing time and support to access community resources, employment, education and training as well as helping maintain their physical health. The </w:t>
      </w:r>
      <w:r w:rsidR="0039278D">
        <w:rPr>
          <w:rFonts w:ascii="Calibri" w:hAnsi="Calibri" w:cs="Arial"/>
          <w:sz w:val="24"/>
          <w:szCs w:val="24"/>
        </w:rPr>
        <w:t>p</w:t>
      </w:r>
      <w:r w:rsidR="00BD0E31" w:rsidRPr="00BD0E31">
        <w:rPr>
          <w:rFonts w:ascii="Calibri" w:hAnsi="Calibri" w:cs="Arial"/>
          <w:sz w:val="24"/>
          <w:szCs w:val="24"/>
        </w:rPr>
        <w:t xml:space="preserve">roject is a 24hr supported environment and as such will require you to work variable shifts on a day to day basis depending on the needs of the clients. </w:t>
      </w:r>
    </w:p>
    <w:p w14:paraId="6B3FE08B" w14:textId="77777777" w:rsidR="00BD0E31" w:rsidRPr="00A452D8" w:rsidRDefault="00BD0E31" w:rsidP="00BD0E31">
      <w:pPr>
        <w:pStyle w:val="DefaultText"/>
        <w:jc w:val="both"/>
        <w:rPr>
          <w:rFonts w:ascii="Calibri" w:hAnsi="Calibri" w:cs="Arial"/>
        </w:rPr>
      </w:pPr>
    </w:p>
    <w:p w14:paraId="0C9617EE" w14:textId="77777777" w:rsidR="00BD0E31" w:rsidRPr="00A452D8" w:rsidRDefault="00BD0E31" w:rsidP="00BD0E31">
      <w:pPr>
        <w:ind w:left="720"/>
        <w:jc w:val="both"/>
        <w:rPr>
          <w:rFonts w:ascii="Calibri" w:hAnsi="Calibri" w:cs="Calibri"/>
          <w:sz w:val="24"/>
          <w:szCs w:val="24"/>
        </w:rPr>
      </w:pPr>
      <w:r w:rsidRPr="00A452D8">
        <w:rPr>
          <w:rFonts w:ascii="Calibri" w:hAnsi="Calibri" w:cs="Calibri"/>
          <w:sz w:val="24"/>
          <w:szCs w:val="24"/>
        </w:rPr>
        <w:t>The principle tasks of this position are given below, however they do not represent an exclusive or static list of responsibilities.  From time to time the job description will be reviewed and amended, to reflect the change in demands of the work.</w:t>
      </w:r>
    </w:p>
    <w:p w14:paraId="7520BA6F" w14:textId="77777777" w:rsidR="00BD0E31" w:rsidRDefault="00BD0E31" w:rsidP="00BD0E31">
      <w:pPr>
        <w:pStyle w:val="DefaultText"/>
        <w:jc w:val="both"/>
        <w:rPr>
          <w:rFonts w:ascii="Calibri" w:hAnsi="Calibri" w:cs="Arial"/>
          <w:b/>
        </w:rPr>
      </w:pPr>
    </w:p>
    <w:p w14:paraId="039D1E47" w14:textId="77777777" w:rsidR="00BD0E31" w:rsidRPr="00A452D8" w:rsidRDefault="00BD0E31" w:rsidP="00BD0E31">
      <w:pPr>
        <w:pStyle w:val="DefaultText"/>
        <w:jc w:val="both"/>
        <w:rPr>
          <w:rFonts w:ascii="Calibri" w:hAnsi="Calibri" w:cs="Arial"/>
          <w:b/>
        </w:rPr>
      </w:pPr>
      <w:r w:rsidRPr="00A452D8">
        <w:rPr>
          <w:rFonts w:ascii="Calibri" w:hAnsi="Calibri" w:cs="Arial"/>
          <w:b/>
        </w:rPr>
        <w:t>Job Role</w:t>
      </w:r>
    </w:p>
    <w:p w14:paraId="3D9F3746" w14:textId="77777777" w:rsidR="00BD0E31" w:rsidRDefault="00BD0E31" w:rsidP="00BD0E31">
      <w:pPr>
        <w:pStyle w:val="DefaultText"/>
        <w:jc w:val="both"/>
        <w:rPr>
          <w:rFonts w:ascii="Calibri" w:hAnsi="Calibri" w:cs="Arial"/>
          <w:b/>
        </w:rPr>
      </w:pPr>
    </w:p>
    <w:p w14:paraId="20185C16" w14:textId="77777777" w:rsidR="00BD0E31" w:rsidRDefault="00BD0E31" w:rsidP="00BD0E31">
      <w:pPr>
        <w:pStyle w:val="DefaultText"/>
        <w:jc w:val="both"/>
        <w:rPr>
          <w:rFonts w:ascii="Calibri" w:hAnsi="Calibri" w:cs="Arial"/>
          <w:b/>
        </w:rPr>
      </w:pPr>
      <w:r>
        <w:rPr>
          <w:rFonts w:ascii="Calibri" w:hAnsi="Calibri" w:cs="Arial"/>
          <w:b/>
        </w:rPr>
        <w:t>Recovery Support</w:t>
      </w:r>
    </w:p>
    <w:p w14:paraId="619181CB" w14:textId="77777777" w:rsidR="00BD0E31" w:rsidRPr="00A452D8" w:rsidRDefault="00BD0E31" w:rsidP="00BD0E31">
      <w:pPr>
        <w:pStyle w:val="DefaultText"/>
        <w:jc w:val="both"/>
        <w:rPr>
          <w:rFonts w:ascii="Calibri" w:hAnsi="Calibri" w:cs="Arial"/>
        </w:rPr>
      </w:pPr>
    </w:p>
    <w:p w14:paraId="31D8C983" w14:textId="77777777" w:rsidR="00BD0E31" w:rsidRPr="00A452D8"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Engage with clients</w:t>
      </w:r>
      <w:r w:rsidRPr="00A452D8">
        <w:rPr>
          <w:rFonts w:ascii="Calibri" w:hAnsi="Calibri"/>
          <w:sz w:val="24"/>
          <w:szCs w:val="24"/>
        </w:rPr>
        <w:t xml:space="preserve"> within established boundaries to build </w:t>
      </w:r>
      <w:r>
        <w:rPr>
          <w:rFonts w:ascii="Calibri" w:hAnsi="Calibri"/>
          <w:sz w:val="24"/>
          <w:szCs w:val="24"/>
        </w:rPr>
        <w:t xml:space="preserve">a </w:t>
      </w:r>
      <w:r w:rsidRPr="00A452D8">
        <w:rPr>
          <w:rFonts w:ascii="Calibri" w:hAnsi="Calibri"/>
          <w:sz w:val="24"/>
          <w:szCs w:val="24"/>
        </w:rPr>
        <w:t>rapport</w:t>
      </w:r>
      <w:r>
        <w:rPr>
          <w:rFonts w:ascii="Calibri" w:hAnsi="Calibri"/>
          <w:sz w:val="24"/>
          <w:szCs w:val="24"/>
        </w:rPr>
        <w:t xml:space="preserve"> and promote social inclusion and recovery</w:t>
      </w:r>
      <w:r w:rsidRPr="00A452D8">
        <w:rPr>
          <w:rFonts w:ascii="Calibri" w:hAnsi="Calibri"/>
          <w:sz w:val="24"/>
          <w:szCs w:val="24"/>
        </w:rPr>
        <w:t>.</w:t>
      </w:r>
    </w:p>
    <w:p w14:paraId="64B7715E" w14:textId="77777777" w:rsidR="00BD0E31" w:rsidRPr="00A452D8" w:rsidRDefault="00BD0E31" w:rsidP="00BD0E31">
      <w:pPr>
        <w:numPr>
          <w:ilvl w:val="0"/>
          <w:numId w:val="33"/>
        </w:numPr>
        <w:tabs>
          <w:tab w:val="clear" w:pos="720"/>
          <w:tab w:val="num" w:pos="567"/>
        </w:tabs>
        <w:ind w:left="567" w:hanging="567"/>
        <w:jc w:val="both"/>
        <w:rPr>
          <w:rFonts w:ascii="Calibri" w:hAnsi="Calibri"/>
          <w:sz w:val="24"/>
          <w:szCs w:val="24"/>
        </w:rPr>
      </w:pPr>
      <w:r w:rsidRPr="00A452D8">
        <w:rPr>
          <w:rFonts w:ascii="Calibri" w:hAnsi="Calibri"/>
          <w:sz w:val="24"/>
          <w:szCs w:val="24"/>
        </w:rPr>
        <w:t xml:space="preserve">Provide </w:t>
      </w:r>
      <w:r>
        <w:rPr>
          <w:rFonts w:ascii="Calibri" w:hAnsi="Calibri"/>
          <w:sz w:val="24"/>
          <w:szCs w:val="24"/>
        </w:rPr>
        <w:t>a weekly planned and structured range of activities to individual clients and lead group work at the Project with support from other Project staff</w:t>
      </w:r>
    </w:p>
    <w:p w14:paraId="6C8507A0"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lastRenderedPageBreak/>
        <w:t>To take the lead on supporting clients to access community resources to develop resilience, help them live fuller lives and move on towards greater independence</w:t>
      </w:r>
    </w:p>
    <w:p w14:paraId="46827538"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 xml:space="preserve">Works as part of a team and focus on the needs of the clients as identified in their Bridge Support Plans </w:t>
      </w:r>
    </w:p>
    <w:p w14:paraId="15D7B4FF"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Engage and assist clients in therapeutic activities, monitoring mental wellbeing and progress and provide accurate feedback to the multi-disciplinary team</w:t>
      </w:r>
    </w:p>
    <w:p w14:paraId="0F475156"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Engage in physical health and wellbeing initiatives which will support clients with their individual health needs.</w:t>
      </w:r>
    </w:p>
    <w:p w14:paraId="3E081AA5"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To adapt activity as required to suit client needs and to target specific outcomes</w:t>
      </w:r>
    </w:p>
    <w:p w14:paraId="57F313F1"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To consider the emotional, psychological, social and spiritual needs of clients</w:t>
      </w:r>
    </w:p>
    <w:p w14:paraId="2350E2E3" w14:textId="77777777" w:rsidR="00BD0E31" w:rsidRPr="00041B73" w:rsidRDefault="00BD0E31" w:rsidP="00BD0E31">
      <w:pPr>
        <w:numPr>
          <w:ilvl w:val="0"/>
          <w:numId w:val="33"/>
        </w:numPr>
        <w:tabs>
          <w:tab w:val="clear" w:pos="720"/>
          <w:tab w:val="num" w:pos="567"/>
        </w:tabs>
        <w:ind w:left="567" w:hanging="567"/>
        <w:jc w:val="both"/>
        <w:rPr>
          <w:rFonts w:ascii="Calibri" w:hAnsi="Calibri"/>
          <w:sz w:val="24"/>
          <w:szCs w:val="24"/>
        </w:rPr>
      </w:pPr>
      <w:r>
        <w:rPr>
          <w:rFonts w:ascii="Calibri" w:hAnsi="Calibri"/>
          <w:sz w:val="24"/>
          <w:szCs w:val="24"/>
        </w:rPr>
        <w:t>To maintain confidentiality in practice at all times</w:t>
      </w:r>
    </w:p>
    <w:p w14:paraId="711CEC3D"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sidRPr="00691B07">
        <w:rPr>
          <w:rFonts w:ascii="Calibri" w:hAnsi="Calibri"/>
          <w:sz w:val="24"/>
          <w:szCs w:val="24"/>
        </w:rPr>
        <w:t xml:space="preserve">Be responsive to the presentation of </w:t>
      </w:r>
      <w:r>
        <w:rPr>
          <w:rFonts w:ascii="Calibri" w:hAnsi="Calibri"/>
          <w:sz w:val="24"/>
          <w:szCs w:val="24"/>
        </w:rPr>
        <w:t>clients</w:t>
      </w:r>
      <w:r w:rsidRPr="00691B07">
        <w:rPr>
          <w:rFonts w:ascii="Calibri" w:hAnsi="Calibri"/>
          <w:sz w:val="24"/>
          <w:szCs w:val="24"/>
        </w:rPr>
        <w:t xml:space="preserve"> and take reasonable precautions to manage risk, including deescalating and seeking appropriate assistance when necessary from the </w:t>
      </w:r>
      <w:r>
        <w:rPr>
          <w:rFonts w:ascii="Calibri" w:hAnsi="Calibri"/>
          <w:sz w:val="24"/>
          <w:szCs w:val="24"/>
        </w:rPr>
        <w:t>Managers, o</w:t>
      </w:r>
      <w:r w:rsidRPr="00691B07">
        <w:rPr>
          <w:rFonts w:ascii="Calibri" w:hAnsi="Calibri"/>
          <w:sz w:val="24"/>
          <w:szCs w:val="24"/>
        </w:rPr>
        <w:t>n-call Manager or emergency services.</w:t>
      </w:r>
    </w:p>
    <w:p w14:paraId="7D9FCED3" w14:textId="77777777" w:rsidR="00BD0E31" w:rsidRDefault="00BD0E31" w:rsidP="00BD0E31">
      <w:pPr>
        <w:numPr>
          <w:ilvl w:val="0"/>
          <w:numId w:val="33"/>
        </w:numPr>
        <w:tabs>
          <w:tab w:val="clear" w:pos="720"/>
          <w:tab w:val="num" w:pos="567"/>
        </w:tabs>
        <w:ind w:left="567" w:hanging="567"/>
        <w:jc w:val="both"/>
        <w:rPr>
          <w:rFonts w:ascii="Calibri" w:hAnsi="Calibri"/>
          <w:sz w:val="24"/>
          <w:szCs w:val="24"/>
        </w:rPr>
      </w:pPr>
      <w:r w:rsidRPr="00C76C39">
        <w:rPr>
          <w:rFonts w:ascii="Calibri" w:hAnsi="Calibri"/>
          <w:sz w:val="24"/>
          <w:szCs w:val="24"/>
        </w:rPr>
        <w:t xml:space="preserve">Respect and promote the rights of </w:t>
      </w:r>
      <w:r>
        <w:rPr>
          <w:rFonts w:ascii="Calibri" w:hAnsi="Calibri"/>
          <w:sz w:val="24"/>
          <w:szCs w:val="24"/>
        </w:rPr>
        <w:t>clients</w:t>
      </w:r>
      <w:r w:rsidRPr="00C76C39">
        <w:rPr>
          <w:rFonts w:ascii="Calibri" w:hAnsi="Calibri"/>
          <w:sz w:val="24"/>
          <w:szCs w:val="24"/>
        </w:rPr>
        <w:t>, ensuring that good practice is maintained.</w:t>
      </w:r>
    </w:p>
    <w:p w14:paraId="76CE7FCB" w14:textId="77777777" w:rsidR="00BD0E31" w:rsidRPr="00F061F5" w:rsidRDefault="00BD0E31" w:rsidP="00BD0E31">
      <w:pPr>
        <w:numPr>
          <w:ilvl w:val="0"/>
          <w:numId w:val="33"/>
        </w:numPr>
        <w:tabs>
          <w:tab w:val="clear" w:pos="720"/>
          <w:tab w:val="num" w:pos="567"/>
        </w:tabs>
        <w:ind w:left="567" w:hanging="567"/>
        <w:jc w:val="both"/>
        <w:rPr>
          <w:rFonts w:ascii="Calibri" w:hAnsi="Calibri"/>
          <w:sz w:val="24"/>
          <w:szCs w:val="24"/>
        </w:rPr>
      </w:pPr>
      <w:r w:rsidRPr="00F061F5">
        <w:rPr>
          <w:rFonts w:ascii="Calibri" w:hAnsi="Calibri"/>
          <w:sz w:val="24"/>
          <w:szCs w:val="24"/>
        </w:rPr>
        <w:t>Work in accordance with confidentiality legislation/guidance.</w:t>
      </w:r>
    </w:p>
    <w:p w14:paraId="6B09746C" w14:textId="77777777" w:rsidR="00BD0E31" w:rsidRDefault="00BD0E31" w:rsidP="00BD0E31">
      <w:pPr>
        <w:pStyle w:val="DefaultText"/>
        <w:jc w:val="both"/>
        <w:rPr>
          <w:rFonts w:ascii="Calibri" w:hAnsi="Calibri" w:cs="Arial"/>
        </w:rPr>
      </w:pPr>
    </w:p>
    <w:p w14:paraId="64C43FCE" w14:textId="77777777" w:rsidR="00BD0E31" w:rsidRPr="009B1779" w:rsidRDefault="00BD0E31" w:rsidP="00BD0E31">
      <w:pPr>
        <w:jc w:val="both"/>
        <w:rPr>
          <w:rFonts w:ascii="Calibri" w:hAnsi="Calibri" w:cs="Calibri"/>
          <w:b/>
          <w:i/>
          <w:sz w:val="24"/>
          <w:szCs w:val="24"/>
        </w:rPr>
      </w:pPr>
      <w:r>
        <w:rPr>
          <w:rFonts w:ascii="Calibri" w:hAnsi="Calibri" w:cs="Calibri"/>
          <w:b/>
          <w:i/>
          <w:sz w:val="24"/>
          <w:szCs w:val="24"/>
        </w:rPr>
        <w:t>Reporting</w:t>
      </w:r>
    </w:p>
    <w:p w14:paraId="57D0A351" w14:textId="77777777" w:rsidR="00BD0E31" w:rsidRPr="009B1779" w:rsidRDefault="00BD0E31" w:rsidP="00BD0E31">
      <w:pPr>
        <w:jc w:val="both"/>
        <w:rPr>
          <w:rFonts w:ascii="Calibri" w:hAnsi="Calibri" w:cs="Calibri"/>
          <w:sz w:val="24"/>
          <w:szCs w:val="24"/>
        </w:rPr>
      </w:pPr>
    </w:p>
    <w:p w14:paraId="7A164053" w14:textId="77777777" w:rsidR="00BD0E31" w:rsidRDefault="00BD0E31" w:rsidP="00BD0E31">
      <w:pPr>
        <w:pStyle w:val="ListParagraph"/>
        <w:numPr>
          <w:ilvl w:val="0"/>
          <w:numId w:val="33"/>
        </w:numPr>
        <w:ind w:hanging="720"/>
        <w:contextualSpacing/>
        <w:jc w:val="both"/>
        <w:rPr>
          <w:rFonts w:ascii="Calibri" w:hAnsi="Calibri" w:cs="Calibri"/>
          <w:sz w:val="24"/>
          <w:szCs w:val="24"/>
        </w:rPr>
      </w:pPr>
      <w:r>
        <w:rPr>
          <w:rFonts w:ascii="Calibri" w:hAnsi="Calibri" w:cs="Calibri"/>
          <w:sz w:val="24"/>
          <w:szCs w:val="24"/>
        </w:rPr>
        <w:t>Feedback to weekly team meetings on client progress</w:t>
      </w:r>
    </w:p>
    <w:p w14:paraId="42AEB18E" w14:textId="77777777" w:rsidR="00BD0E31" w:rsidRPr="001E449A" w:rsidRDefault="00BD0E31" w:rsidP="00BD0E31">
      <w:pPr>
        <w:pStyle w:val="ListParagraph"/>
        <w:numPr>
          <w:ilvl w:val="0"/>
          <w:numId w:val="33"/>
        </w:numPr>
        <w:ind w:hanging="720"/>
        <w:contextualSpacing/>
        <w:jc w:val="both"/>
        <w:rPr>
          <w:rFonts w:ascii="Calibri" w:hAnsi="Calibri" w:cs="Calibri"/>
          <w:sz w:val="24"/>
          <w:szCs w:val="24"/>
        </w:rPr>
      </w:pPr>
      <w:r w:rsidRPr="001E449A">
        <w:rPr>
          <w:rFonts w:ascii="Calibri" w:hAnsi="Calibri" w:cs="Calibri"/>
          <w:sz w:val="24"/>
          <w:szCs w:val="24"/>
        </w:rPr>
        <w:t>Produce written reports in an agreed format for CPA reviews</w:t>
      </w:r>
    </w:p>
    <w:p w14:paraId="42DE62BC" w14:textId="77777777" w:rsidR="00BD0E31" w:rsidRPr="001E449A" w:rsidRDefault="00BD0E31" w:rsidP="00BD0E31">
      <w:pPr>
        <w:pStyle w:val="ListParagraph"/>
        <w:numPr>
          <w:ilvl w:val="0"/>
          <w:numId w:val="33"/>
        </w:numPr>
        <w:ind w:hanging="720"/>
        <w:contextualSpacing/>
        <w:jc w:val="both"/>
        <w:rPr>
          <w:rFonts w:ascii="Calibri" w:hAnsi="Calibri" w:cs="Calibri"/>
          <w:sz w:val="24"/>
          <w:szCs w:val="24"/>
        </w:rPr>
      </w:pPr>
      <w:r w:rsidRPr="001E449A">
        <w:rPr>
          <w:rFonts w:ascii="Calibri" w:hAnsi="Calibri" w:cs="Calibri"/>
          <w:sz w:val="24"/>
          <w:szCs w:val="24"/>
        </w:rPr>
        <w:t>Attend CPA reviews</w:t>
      </w:r>
      <w:r w:rsidR="00EE0D8B" w:rsidRPr="001E449A">
        <w:rPr>
          <w:rFonts w:ascii="Calibri" w:hAnsi="Calibri" w:cs="Calibri"/>
          <w:sz w:val="24"/>
          <w:szCs w:val="24"/>
        </w:rPr>
        <w:t xml:space="preserve"> when necessary</w:t>
      </w:r>
    </w:p>
    <w:p w14:paraId="687EB171" w14:textId="77777777" w:rsidR="00BD0E31" w:rsidRPr="00041B73" w:rsidRDefault="00BD0E31" w:rsidP="00BD0E31">
      <w:pPr>
        <w:pStyle w:val="ListParagraph"/>
        <w:numPr>
          <w:ilvl w:val="0"/>
          <w:numId w:val="33"/>
        </w:numPr>
        <w:ind w:hanging="720"/>
        <w:contextualSpacing/>
        <w:jc w:val="both"/>
        <w:rPr>
          <w:rFonts w:ascii="Calibri" w:hAnsi="Calibri" w:cs="Calibri"/>
          <w:sz w:val="24"/>
          <w:szCs w:val="24"/>
        </w:rPr>
      </w:pPr>
      <w:r>
        <w:rPr>
          <w:rFonts w:ascii="Calibri" w:hAnsi="Calibri" w:cs="Calibri"/>
          <w:sz w:val="24"/>
          <w:szCs w:val="24"/>
        </w:rPr>
        <w:t>Contribute to move on or handover notes to other organisations when clients leave the Project.</w:t>
      </w:r>
    </w:p>
    <w:p w14:paraId="5F6A3283" w14:textId="77777777" w:rsidR="00BD0E31" w:rsidRDefault="00BD0E31" w:rsidP="00BD0E31">
      <w:pPr>
        <w:pStyle w:val="DefaultText"/>
        <w:jc w:val="both"/>
        <w:rPr>
          <w:rFonts w:ascii="Calibri" w:hAnsi="Calibri" w:cs="Arial"/>
        </w:rPr>
      </w:pPr>
    </w:p>
    <w:p w14:paraId="0820AC1A" w14:textId="77777777" w:rsidR="00BD0E31" w:rsidRPr="00214B62" w:rsidRDefault="00BD0E31" w:rsidP="00BD0E31">
      <w:pPr>
        <w:jc w:val="both"/>
        <w:rPr>
          <w:rFonts w:ascii="Calibri" w:hAnsi="Calibri" w:cs="Calibri"/>
          <w:b/>
          <w:i/>
          <w:sz w:val="24"/>
          <w:szCs w:val="24"/>
        </w:rPr>
      </w:pPr>
      <w:r w:rsidRPr="00214B62">
        <w:rPr>
          <w:rFonts w:ascii="Calibri" w:hAnsi="Calibri" w:cs="Calibri"/>
          <w:b/>
          <w:i/>
          <w:sz w:val="24"/>
          <w:szCs w:val="24"/>
        </w:rPr>
        <w:t>Liaison</w:t>
      </w:r>
    </w:p>
    <w:p w14:paraId="6877131F" w14:textId="77777777" w:rsidR="00BD0E31" w:rsidRPr="00214B62" w:rsidRDefault="00BD0E31" w:rsidP="00BD0E31">
      <w:pPr>
        <w:jc w:val="both"/>
        <w:rPr>
          <w:rFonts w:ascii="Calibri" w:hAnsi="Calibri" w:cs="Calibri"/>
          <w:sz w:val="24"/>
          <w:szCs w:val="24"/>
        </w:rPr>
      </w:pPr>
    </w:p>
    <w:p w14:paraId="3B257683" w14:textId="77777777" w:rsidR="00BD0E31" w:rsidRDefault="00BD0E31" w:rsidP="00BD0E31">
      <w:pPr>
        <w:pStyle w:val="ListParagraph"/>
        <w:numPr>
          <w:ilvl w:val="0"/>
          <w:numId w:val="33"/>
        </w:numPr>
        <w:ind w:hanging="720"/>
        <w:contextualSpacing/>
        <w:jc w:val="both"/>
        <w:rPr>
          <w:rFonts w:ascii="Calibri" w:hAnsi="Calibri" w:cs="Calibri"/>
          <w:sz w:val="24"/>
          <w:szCs w:val="24"/>
        </w:rPr>
      </w:pPr>
      <w:r w:rsidRPr="00041B73">
        <w:rPr>
          <w:rFonts w:ascii="Calibri" w:hAnsi="Calibri" w:cs="Calibri"/>
          <w:sz w:val="24"/>
          <w:szCs w:val="24"/>
        </w:rPr>
        <w:t>Establish, develop and maintain links with local education, employment, voluntary work and community organisations</w:t>
      </w:r>
    </w:p>
    <w:p w14:paraId="274048CC" w14:textId="77777777" w:rsidR="00BD0E31" w:rsidRPr="00041B73" w:rsidRDefault="00BD0E31" w:rsidP="00BD0E31">
      <w:pPr>
        <w:pStyle w:val="ListParagraph"/>
        <w:numPr>
          <w:ilvl w:val="0"/>
          <w:numId w:val="33"/>
        </w:numPr>
        <w:ind w:hanging="720"/>
        <w:contextualSpacing/>
        <w:jc w:val="both"/>
        <w:rPr>
          <w:rFonts w:ascii="Calibri" w:hAnsi="Calibri" w:cs="Calibri"/>
          <w:sz w:val="24"/>
          <w:szCs w:val="24"/>
        </w:rPr>
      </w:pPr>
      <w:r>
        <w:rPr>
          <w:rFonts w:ascii="Calibri" w:hAnsi="Calibri" w:cs="Calibri"/>
          <w:sz w:val="24"/>
          <w:szCs w:val="24"/>
        </w:rPr>
        <w:t>Represent Bridge Support within this relationship and share knowledge and best practice across Bridge Support’s other services</w:t>
      </w:r>
    </w:p>
    <w:p w14:paraId="68357F57" w14:textId="77777777" w:rsidR="00BD0E31" w:rsidRPr="00214B62" w:rsidRDefault="00BD0E31" w:rsidP="00BD0E31">
      <w:pPr>
        <w:pStyle w:val="ListParagraph"/>
        <w:numPr>
          <w:ilvl w:val="0"/>
          <w:numId w:val="33"/>
        </w:numPr>
        <w:ind w:hanging="720"/>
        <w:contextualSpacing/>
        <w:jc w:val="both"/>
        <w:rPr>
          <w:rFonts w:ascii="Calibri" w:hAnsi="Calibri" w:cs="Calibri"/>
          <w:sz w:val="24"/>
          <w:szCs w:val="24"/>
        </w:rPr>
      </w:pPr>
      <w:r w:rsidRPr="00214B62">
        <w:rPr>
          <w:rFonts w:ascii="Calibri" w:hAnsi="Calibri" w:cs="Calibri"/>
          <w:sz w:val="24"/>
          <w:szCs w:val="24"/>
        </w:rPr>
        <w:t>Ensure effective working relationships are maintained to provide a quality service to clients</w:t>
      </w:r>
    </w:p>
    <w:p w14:paraId="67632683" w14:textId="77777777" w:rsidR="00BD0E31" w:rsidRDefault="00BD0E31" w:rsidP="00BD0E31">
      <w:pPr>
        <w:pStyle w:val="DefaultText"/>
        <w:jc w:val="both"/>
        <w:rPr>
          <w:rFonts w:ascii="Calibri" w:hAnsi="Calibri" w:cs="Arial"/>
        </w:rPr>
      </w:pPr>
    </w:p>
    <w:p w14:paraId="61C95DBC" w14:textId="77777777" w:rsidR="00BD0E31" w:rsidRPr="00A452D8" w:rsidRDefault="00BD0E31" w:rsidP="00BD0E31">
      <w:pPr>
        <w:pStyle w:val="Heading1"/>
        <w:rPr>
          <w:rFonts w:ascii="Calibri" w:hAnsi="Calibri"/>
          <w:b/>
          <w:szCs w:val="24"/>
        </w:rPr>
      </w:pPr>
      <w:r w:rsidRPr="00A452D8">
        <w:rPr>
          <w:rFonts w:ascii="Calibri" w:hAnsi="Calibri"/>
          <w:b/>
          <w:szCs w:val="24"/>
        </w:rPr>
        <w:t>Development</w:t>
      </w:r>
    </w:p>
    <w:p w14:paraId="051DCF97" w14:textId="77777777" w:rsidR="00BD0E31" w:rsidRPr="00A452D8" w:rsidRDefault="00BD0E31" w:rsidP="00BD0E31">
      <w:pPr>
        <w:pStyle w:val="DefaultText"/>
        <w:jc w:val="both"/>
        <w:rPr>
          <w:rFonts w:ascii="Calibri" w:hAnsi="Calibri" w:cs="Arial"/>
        </w:rPr>
      </w:pPr>
    </w:p>
    <w:p w14:paraId="63B1829C" w14:textId="77777777" w:rsidR="00BD0E31" w:rsidRPr="00A452D8" w:rsidRDefault="00BD0E31" w:rsidP="00BD0E31">
      <w:pPr>
        <w:numPr>
          <w:ilvl w:val="0"/>
          <w:numId w:val="32"/>
        </w:numPr>
        <w:ind w:hanging="578"/>
        <w:jc w:val="both"/>
        <w:rPr>
          <w:rFonts w:ascii="Calibri" w:hAnsi="Calibri"/>
          <w:sz w:val="24"/>
          <w:szCs w:val="24"/>
        </w:rPr>
      </w:pPr>
      <w:r w:rsidRPr="00A452D8">
        <w:rPr>
          <w:rFonts w:ascii="Calibri" w:hAnsi="Calibri"/>
          <w:sz w:val="24"/>
          <w:szCs w:val="24"/>
        </w:rPr>
        <w:t>Engage in regular supervision with line manager.</w:t>
      </w:r>
    </w:p>
    <w:p w14:paraId="2BEC81B3" w14:textId="77777777" w:rsidR="00BD0E31" w:rsidRPr="00A452D8" w:rsidRDefault="00BD0E31" w:rsidP="00BD0E31">
      <w:pPr>
        <w:numPr>
          <w:ilvl w:val="0"/>
          <w:numId w:val="32"/>
        </w:numPr>
        <w:ind w:hanging="578"/>
        <w:jc w:val="both"/>
        <w:rPr>
          <w:rFonts w:ascii="Calibri" w:hAnsi="Calibri"/>
          <w:sz w:val="24"/>
          <w:szCs w:val="24"/>
        </w:rPr>
      </w:pPr>
      <w:r w:rsidRPr="00A452D8">
        <w:rPr>
          <w:rFonts w:ascii="Calibri" w:hAnsi="Calibri"/>
          <w:sz w:val="24"/>
          <w:szCs w:val="24"/>
        </w:rPr>
        <w:t>Attend Team Meetings as required.</w:t>
      </w:r>
    </w:p>
    <w:p w14:paraId="2B388080" w14:textId="77777777" w:rsidR="00BD0E31" w:rsidRPr="00A452D8" w:rsidRDefault="00BD0E31" w:rsidP="00BD0E31">
      <w:pPr>
        <w:numPr>
          <w:ilvl w:val="0"/>
          <w:numId w:val="32"/>
        </w:numPr>
        <w:ind w:hanging="578"/>
        <w:jc w:val="both"/>
        <w:rPr>
          <w:rFonts w:ascii="Calibri" w:hAnsi="Calibri"/>
          <w:sz w:val="24"/>
          <w:szCs w:val="24"/>
        </w:rPr>
      </w:pPr>
      <w:r w:rsidRPr="00A452D8">
        <w:rPr>
          <w:rFonts w:ascii="Calibri" w:hAnsi="Calibri"/>
          <w:sz w:val="24"/>
          <w:szCs w:val="24"/>
        </w:rPr>
        <w:t>Part</w:t>
      </w:r>
      <w:r>
        <w:rPr>
          <w:rFonts w:ascii="Calibri" w:hAnsi="Calibri"/>
          <w:sz w:val="24"/>
          <w:szCs w:val="24"/>
        </w:rPr>
        <w:t>icipate in all training offered</w:t>
      </w:r>
      <w:r w:rsidRPr="00A452D8">
        <w:rPr>
          <w:rFonts w:ascii="Calibri" w:hAnsi="Calibri"/>
          <w:sz w:val="24"/>
          <w:szCs w:val="24"/>
        </w:rPr>
        <w:t>.</w:t>
      </w:r>
    </w:p>
    <w:p w14:paraId="31A68B7D" w14:textId="77777777" w:rsidR="00BD0E31" w:rsidRDefault="00BD0E31" w:rsidP="00BD0E31">
      <w:pPr>
        <w:numPr>
          <w:ilvl w:val="0"/>
          <w:numId w:val="32"/>
        </w:numPr>
        <w:ind w:hanging="578"/>
        <w:jc w:val="both"/>
        <w:rPr>
          <w:rFonts w:ascii="Calibri" w:hAnsi="Calibri"/>
          <w:sz w:val="24"/>
          <w:szCs w:val="24"/>
        </w:rPr>
      </w:pPr>
      <w:r w:rsidRPr="00A452D8">
        <w:rPr>
          <w:rFonts w:ascii="Calibri" w:hAnsi="Calibri"/>
          <w:sz w:val="24"/>
          <w:szCs w:val="24"/>
        </w:rPr>
        <w:t xml:space="preserve">Engage in self-directed learning specific to client group/nature of work </w:t>
      </w:r>
    </w:p>
    <w:p w14:paraId="5D41FDD8" w14:textId="77777777" w:rsidR="00BD0E31" w:rsidRDefault="00BD0E31" w:rsidP="00BD0E31">
      <w:pPr>
        <w:jc w:val="both"/>
        <w:rPr>
          <w:rFonts w:ascii="Calibri" w:hAnsi="Calibri"/>
          <w:sz w:val="24"/>
          <w:szCs w:val="24"/>
        </w:rPr>
      </w:pPr>
    </w:p>
    <w:p w14:paraId="47B43397" w14:textId="77777777" w:rsidR="00BD0E31" w:rsidRDefault="00BD0E31" w:rsidP="00BD0E31">
      <w:pPr>
        <w:pStyle w:val="DefaultText"/>
        <w:jc w:val="both"/>
        <w:rPr>
          <w:rFonts w:ascii="Calibri" w:hAnsi="Calibri" w:cs="Arial"/>
          <w:i/>
        </w:rPr>
      </w:pPr>
    </w:p>
    <w:p w14:paraId="672C05D0" w14:textId="77777777" w:rsidR="00BD0E31" w:rsidRPr="00A452D8" w:rsidRDefault="00BD0E31" w:rsidP="00BD0E31">
      <w:pPr>
        <w:pStyle w:val="DefaultText"/>
        <w:jc w:val="both"/>
        <w:rPr>
          <w:rFonts w:ascii="Calibri" w:hAnsi="Calibri" w:cs="Arial"/>
          <w:i/>
        </w:rPr>
      </w:pPr>
    </w:p>
    <w:p w14:paraId="1EE7F43A" w14:textId="77777777" w:rsidR="00BD0E31" w:rsidRPr="007E75BE" w:rsidRDefault="00BD0E31" w:rsidP="00BD0E31">
      <w:pPr>
        <w:pStyle w:val="Heading1"/>
        <w:rPr>
          <w:rFonts w:ascii="Calibri" w:hAnsi="Calibri"/>
          <w:b/>
          <w:szCs w:val="24"/>
        </w:rPr>
      </w:pPr>
      <w:r w:rsidRPr="007E75BE">
        <w:rPr>
          <w:rFonts w:ascii="Calibri" w:hAnsi="Calibri"/>
          <w:b/>
          <w:szCs w:val="24"/>
        </w:rPr>
        <w:lastRenderedPageBreak/>
        <w:t>Organisational Responsibilities</w:t>
      </w:r>
    </w:p>
    <w:p w14:paraId="43910B9E" w14:textId="77777777" w:rsidR="00BD0E31" w:rsidRPr="00A452D8" w:rsidRDefault="00BD0E31" w:rsidP="00BD0E31">
      <w:pPr>
        <w:rPr>
          <w:rFonts w:ascii="Calibri" w:hAnsi="Calibri"/>
          <w:sz w:val="24"/>
          <w:szCs w:val="24"/>
        </w:rPr>
      </w:pPr>
    </w:p>
    <w:p w14:paraId="2E778F3B" w14:textId="37D5D4B2" w:rsidR="00BD0E31" w:rsidRPr="00A452D8" w:rsidRDefault="00BD0E31" w:rsidP="00BD0E31">
      <w:pPr>
        <w:numPr>
          <w:ilvl w:val="0"/>
          <w:numId w:val="34"/>
        </w:numPr>
        <w:ind w:hanging="644"/>
        <w:jc w:val="both"/>
        <w:rPr>
          <w:rFonts w:ascii="Calibri" w:hAnsi="Calibri"/>
          <w:sz w:val="24"/>
          <w:szCs w:val="24"/>
        </w:rPr>
      </w:pPr>
      <w:r w:rsidRPr="00A452D8">
        <w:rPr>
          <w:rFonts w:ascii="Calibri" w:hAnsi="Calibri"/>
          <w:sz w:val="24"/>
          <w:szCs w:val="24"/>
        </w:rPr>
        <w:t xml:space="preserve">Represent Bridge </w:t>
      </w:r>
      <w:r>
        <w:rPr>
          <w:rFonts w:ascii="Calibri" w:hAnsi="Calibri"/>
          <w:sz w:val="24"/>
          <w:szCs w:val="24"/>
        </w:rPr>
        <w:t>Support</w:t>
      </w:r>
      <w:r w:rsidRPr="00A452D8">
        <w:rPr>
          <w:rFonts w:ascii="Calibri" w:hAnsi="Calibri"/>
          <w:sz w:val="24"/>
          <w:szCs w:val="24"/>
        </w:rPr>
        <w:t xml:space="preserve"> and </w:t>
      </w:r>
      <w:r w:rsidR="009839F9">
        <w:rPr>
          <w:rFonts w:ascii="Calibri" w:hAnsi="Calibri"/>
          <w:sz w:val="24"/>
          <w:szCs w:val="24"/>
        </w:rPr>
        <w:t>the</w:t>
      </w:r>
      <w:r w:rsidRPr="00A452D8">
        <w:rPr>
          <w:rFonts w:ascii="Calibri" w:hAnsi="Calibri"/>
          <w:sz w:val="24"/>
          <w:szCs w:val="24"/>
        </w:rPr>
        <w:t xml:space="preserve"> </w:t>
      </w:r>
      <w:r w:rsidR="009839F9">
        <w:rPr>
          <w:rFonts w:ascii="Calibri" w:hAnsi="Calibri"/>
          <w:sz w:val="24"/>
          <w:szCs w:val="24"/>
        </w:rPr>
        <w:t>services</w:t>
      </w:r>
      <w:r w:rsidRPr="00A452D8">
        <w:rPr>
          <w:rFonts w:ascii="Calibri" w:hAnsi="Calibri"/>
          <w:sz w:val="24"/>
          <w:szCs w:val="24"/>
        </w:rPr>
        <w:t xml:space="preserve"> in a professional manner at all times.</w:t>
      </w:r>
    </w:p>
    <w:p w14:paraId="3BBE9450" w14:textId="77777777" w:rsidR="00BD0E31" w:rsidRPr="00A452D8" w:rsidRDefault="00BD0E31" w:rsidP="00BD0E31">
      <w:pPr>
        <w:pStyle w:val="Heading1"/>
        <w:numPr>
          <w:ilvl w:val="0"/>
          <w:numId w:val="34"/>
        </w:numPr>
        <w:ind w:hanging="644"/>
        <w:rPr>
          <w:rFonts w:ascii="Calibri" w:hAnsi="Calibri"/>
          <w:b/>
          <w:szCs w:val="24"/>
        </w:rPr>
      </w:pPr>
      <w:r w:rsidRPr="00A452D8">
        <w:rPr>
          <w:rFonts w:ascii="Calibri" w:hAnsi="Calibri"/>
          <w:szCs w:val="24"/>
        </w:rPr>
        <w:t xml:space="preserve">Work according to Bridge </w:t>
      </w:r>
      <w:r>
        <w:rPr>
          <w:rFonts w:ascii="Calibri" w:hAnsi="Calibri"/>
          <w:szCs w:val="24"/>
        </w:rPr>
        <w:t>Support</w:t>
      </w:r>
      <w:r w:rsidRPr="00A452D8">
        <w:rPr>
          <w:rFonts w:ascii="Calibri" w:hAnsi="Calibri"/>
          <w:szCs w:val="24"/>
        </w:rPr>
        <w:t xml:space="preserve"> policies and procedures and other guidance/training ensuring the service is run in line with the highest standards of management</w:t>
      </w:r>
      <w:r>
        <w:rPr>
          <w:rFonts w:ascii="Calibri" w:hAnsi="Calibri"/>
          <w:szCs w:val="24"/>
        </w:rPr>
        <w:t xml:space="preserve"> at all times</w:t>
      </w:r>
      <w:r w:rsidRPr="00A452D8">
        <w:rPr>
          <w:rFonts w:ascii="Calibri" w:hAnsi="Calibri"/>
          <w:szCs w:val="24"/>
        </w:rPr>
        <w:t>.</w:t>
      </w:r>
    </w:p>
    <w:p w14:paraId="194C9EA7" w14:textId="77777777" w:rsidR="00BD0E31" w:rsidRPr="00A452D8" w:rsidRDefault="00BD0E31" w:rsidP="00BD0E31">
      <w:pPr>
        <w:pStyle w:val="ListParagraph"/>
        <w:numPr>
          <w:ilvl w:val="0"/>
          <w:numId w:val="34"/>
        </w:numPr>
        <w:ind w:hanging="644"/>
        <w:contextualSpacing/>
        <w:jc w:val="both"/>
        <w:rPr>
          <w:rFonts w:ascii="Calibri" w:hAnsi="Calibri"/>
          <w:sz w:val="24"/>
          <w:szCs w:val="24"/>
        </w:rPr>
      </w:pPr>
      <w:r w:rsidRPr="00A452D8">
        <w:rPr>
          <w:rFonts w:ascii="Calibri" w:hAnsi="Calibri"/>
          <w:sz w:val="24"/>
          <w:szCs w:val="24"/>
        </w:rPr>
        <w:t>Take all reasonable precautions for the health and safety of the residents and staff and also for the security of the building and its contents.</w:t>
      </w:r>
    </w:p>
    <w:p w14:paraId="2B6F1B20" w14:textId="77777777" w:rsidR="00BD0E31" w:rsidRPr="00A452D8" w:rsidRDefault="00BD0E31" w:rsidP="00BD0E31">
      <w:pPr>
        <w:pStyle w:val="ListParagraph"/>
        <w:numPr>
          <w:ilvl w:val="0"/>
          <w:numId w:val="34"/>
        </w:numPr>
        <w:ind w:hanging="644"/>
        <w:contextualSpacing/>
        <w:jc w:val="both"/>
        <w:rPr>
          <w:rFonts w:ascii="Calibri" w:hAnsi="Calibri"/>
          <w:sz w:val="24"/>
          <w:szCs w:val="24"/>
        </w:rPr>
      </w:pPr>
      <w:r w:rsidRPr="00A452D8">
        <w:rPr>
          <w:rFonts w:ascii="Calibri" w:hAnsi="Calibri"/>
          <w:sz w:val="24"/>
          <w:szCs w:val="24"/>
        </w:rPr>
        <w:t>Assist in the induction of other staff</w:t>
      </w:r>
      <w:r>
        <w:rPr>
          <w:rFonts w:ascii="Calibri" w:hAnsi="Calibri"/>
          <w:sz w:val="24"/>
          <w:szCs w:val="24"/>
        </w:rPr>
        <w:t xml:space="preserve">, including </w:t>
      </w:r>
      <w:r w:rsidRPr="00A452D8">
        <w:rPr>
          <w:rFonts w:ascii="Calibri" w:hAnsi="Calibri"/>
          <w:sz w:val="24"/>
          <w:szCs w:val="24"/>
        </w:rPr>
        <w:t>bank and agency staff</w:t>
      </w:r>
      <w:r>
        <w:rPr>
          <w:rFonts w:ascii="Calibri" w:hAnsi="Calibri"/>
          <w:sz w:val="24"/>
          <w:szCs w:val="24"/>
        </w:rPr>
        <w:t xml:space="preserve"> when required</w:t>
      </w:r>
      <w:r w:rsidRPr="00A452D8">
        <w:rPr>
          <w:rFonts w:ascii="Calibri" w:hAnsi="Calibri"/>
          <w:sz w:val="24"/>
          <w:szCs w:val="24"/>
        </w:rPr>
        <w:t>.</w:t>
      </w:r>
    </w:p>
    <w:p w14:paraId="607065C7" w14:textId="77777777" w:rsidR="00BD0E31" w:rsidRPr="00A452D8" w:rsidRDefault="00BD0E31" w:rsidP="00BD0E31">
      <w:pPr>
        <w:pStyle w:val="ListParagraph"/>
        <w:numPr>
          <w:ilvl w:val="0"/>
          <w:numId w:val="34"/>
        </w:numPr>
        <w:ind w:hanging="644"/>
        <w:contextualSpacing/>
        <w:jc w:val="both"/>
        <w:rPr>
          <w:rFonts w:ascii="Calibri" w:hAnsi="Calibri"/>
          <w:sz w:val="24"/>
          <w:szCs w:val="24"/>
        </w:rPr>
      </w:pPr>
      <w:r w:rsidRPr="00A452D8">
        <w:rPr>
          <w:rFonts w:ascii="Calibri" w:hAnsi="Calibri"/>
          <w:sz w:val="24"/>
          <w:szCs w:val="24"/>
        </w:rPr>
        <w:t>Maintain all written records with up-to-date, clear, comprehensive and appropriate information.</w:t>
      </w:r>
    </w:p>
    <w:p w14:paraId="52FD6440" w14:textId="77777777" w:rsidR="00BD0E31" w:rsidRPr="00A452D8" w:rsidRDefault="00BD0E31" w:rsidP="00BD0E31">
      <w:pPr>
        <w:numPr>
          <w:ilvl w:val="0"/>
          <w:numId w:val="34"/>
        </w:numPr>
        <w:ind w:hanging="644"/>
        <w:jc w:val="both"/>
        <w:rPr>
          <w:rFonts w:ascii="Calibri" w:hAnsi="Calibri"/>
          <w:sz w:val="24"/>
          <w:szCs w:val="24"/>
        </w:rPr>
      </w:pPr>
      <w:r w:rsidRPr="00A452D8">
        <w:rPr>
          <w:rFonts w:ascii="Calibri" w:hAnsi="Calibri"/>
          <w:sz w:val="24"/>
          <w:szCs w:val="24"/>
        </w:rPr>
        <w:t xml:space="preserve">Comply with all policies and procedures and financial regulations. </w:t>
      </w:r>
    </w:p>
    <w:p w14:paraId="5DFBC6BC" w14:textId="77777777" w:rsidR="00BD0E31" w:rsidRPr="00A452D8" w:rsidRDefault="00BD0E31" w:rsidP="00BD0E31">
      <w:pPr>
        <w:numPr>
          <w:ilvl w:val="0"/>
          <w:numId w:val="34"/>
        </w:numPr>
        <w:ind w:hanging="644"/>
        <w:jc w:val="both"/>
        <w:rPr>
          <w:rFonts w:ascii="Calibri" w:hAnsi="Calibri"/>
          <w:sz w:val="24"/>
          <w:szCs w:val="24"/>
        </w:rPr>
      </w:pPr>
      <w:r w:rsidRPr="00A452D8">
        <w:rPr>
          <w:rFonts w:ascii="Calibri" w:hAnsi="Calibri"/>
          <w:sz w:val="24"/>
          <w:szCs w:val="24"/>
        </w:rPr>
        <w:t xml:space="preserve">Ensure that the Bridge </w:t>
      </w:r>
      <w:r>
        <w:rPr>
          <w:rFonts w:ascii="Calibri" w:hAnsi="Calibri"/>
          <w:sz w:val="24"/>
          <w:szCs w:val="24"/>
        </w:rPr>
        <w:t>Support</w:t>
      </w:r>
      <w:r w:rsidRPr="00A452D8">
        <w:rPr>
          <w:rFonts w:ascii="Calibri" w:hAnsi="Calibri"/>
          <w:sz w:val="24"/>
          <w:szCs w:val="24"/>
        </w:rPr>
        <w:t xml:space="preserve"> Equal Opportunities policy is promoted at all times in the conduct of the organisation’s business.</w:t>
      </w:r>
    </w:p>
    <w:p w14:paraId="1F04122F" w14:textId="77777777" w:rsidR="00BD0E31" w:rsidRDefault="00BD0E31" w:rsidP="00BD0E31">
      <w:pPr>
        <w:ind w:left="720"/>
        <w:jc w:val="both"/>
        <w:rPr>
          <w:rFonts w:ascii="Calibri" w:hAnsi="Calibri"/>
          <w:i/>
          <w:sz w:val="24"/>
          <w:szCs w:val="24"/>
        </w:rPr>
      </w:pPr>
    </w:p>
    <w:p w14:paraId="7A3A6086" w14:textId="77777777" w:rsidR="00BD0E31" w:rsidRPr="007E75BE" w:rsidRDefault="00BD0E31" w:rsidP="00BD0E31">
      <w:pPr>
        <w:pStyle w:val="Heading2"/>
        <w:rPr>
          <w:rFonts w:ascii="Calibri" w:hAnsi="Calibri"/>
          <w:i w:val="0"/>
          <w:sz w:val="24"/>
          <w:szCs w:val="24"/>
        </w:rPr>
      </w:pPr>
      <w:r w:rsidRPr="007E75BE">
        <w:rPr>
          <w:rFonts w:ascii="Calibri" w:hAnsi="Calibri"/>
          <w:i w:val="0"/>
          <w:sz w:val="24"/>
          <w:szCs w:val="24"/>
        </w:rPr>
        <w:t>General</w:t>
      </w:r>
    </w:p>
    <w:p w14:paraId="2C95F183" w14:textId="77777777" w:rsidR="00BD0E31" w:rsidRPr="00A452D8" w:rsidRDefault="00BD0E31" w:rsidP="00BD0E31">
      <w:pPr>
        <w:rPr>
          <w:rFonts w:ascii="Calibri" w:hAnsi="Calibri"/>
          <w:sz w:val="24"/>
          <w:szCs w:val="24"/>
        </w:rPr>
      </w:pPr>
    </w:p>
    <w:p w14:paraId="0F5EF9BF" w14:textId="77777777" w:rsidR="00BD0E31" w:rsidRPr="00A452D8" w:rsidRDefault="00BD0E31" w:rsidP="00BD0E31">
      <w:pPr>
        <w:pStyle w:val="ListParagraph"/>
        <w:numPr>
          <w:ilvl w:val="0"/>
          <w:numId w:val="35"/>
        </w:numPr>
        <w:ind w:hanging="578"/>
        <w:contextualSpacing/>
        <w:jc w:val="both"/>
        <w:rPr>
          <w:rFonts w:ascii="Calibri" w:hAnsi="Calibri"/>
          <w:sz w:val="24"/>
          <w:szCs w:val="24"/>
        </w:rPr>
      </w:pPr>
      <w:r w:rsidRPr="00A452D8">
        <w:rPr>
          <w:rFonts w:ascii="Calibri" w:hAnsi="Calibri"/>
          <w:sz w:val="24"/>
          <w:szCs w:val="24"/>
        </w:rPr>
        <w:t>Undertake cleaning duties as required.</w:t>
      </w:r>
    </w:p>
    <w:p w14:paraId="499FCEFB" w14:textId="77777777" w:rsidR="00BD0E31" w:rsidRPr="00A452D8" w:rsidRDefault="00BD0E31" w:rsidP="00BD0E31">
      <w:pPr>
        <w:pStyle w:val="ListParagraph"/>
        <w:numPr>
          <w:ilvl w:val="0"/>
          <w:numId w:val="35"/>
        </w:numPr>
        <w:ind w:hanging="578"/>
        <w:contextualSpacing/>
        <w:jc w:val="both"/>
        <w:rPr>
          <w:rFonts w:ascii="Calibri" w:hAnsi="Calibri"/>
          <w:sz w:val="24"/>
          <w:szCs w:val="24"/>
        </w:rPr>
      </w:pPr>
      <w:r w:rsidRPr="00A452D8">
        <w:rPr>
          <w:rFonts w:ascii="Calibri" w:hAnsi="Calibri"/>
          <w:sz w:val="24"/>
          <w:szCs w:val="24"/>
        </w:rPr>
        <w:t>Report any building issues to the management as soon as possible.</w:t>
      </w:r>
    </w:p>
    <w:p w14:paraId="12D44EAD" w14:textId="77777777" w:rsidR="00BD0E31" w:rsidRPr="00A452D8" w:rsidRDefault="00BD0E31" w:rsidP="00BD0E31">
      <w:pPr>
        <w:pStyle w:val="ListParagraph"/>
        <w:numPr>
          <w:ilvl w:val="0"/>
          <w:numId w:val="35"/>
        </w:numPr>
        <w:ind w:hanging="578"/>
        <w:contextualSpacing/>
        <w:jc w:val="both"/>
        <w:rPr>
          <w:rFonts w:ascii="Calibri" w:hAnsi="Calibri"/>
          <w:sz w:val="24"/>
          <w:szCs w:val="24"/>
        </w:rPr>
      </w:pPr>
      <w:r w:rsidRPr="00A452D8">
        <w:rPr>
          <w:rFonts w:ascii="Calibri" w:hAnsi="Calibri"/>
          <w:sz w:val="24"/>
          <w:szCs w:val="24"/>
        </w:rPr>
        <w:t>Any other duties within the scope of the post as directed by the Line Manager.</w:t>
      </w:r>
    </w:p>
    <w:p w14:paraId="75DAEE01" w14:textId="77777777" w:rsidR="00BD0E31" w:rsidRPr="00A452D8" w:rsidRDefault="00BD0E31" w:rsidP="00BD0E31">
      <w:pPr>
        <w:jc w:val="both"/>
        <w:rPr>
          <w:rFonts w:ascii="Calibri" w:hAnsi="Calibri"/>
          <w:sz w:val="24"/>
          <w:szCs w:val="24"/>
        </w:rPr>
      </w:pPr>
    </w:p>
    <w:p w14:paraId="6AE98E2D" w14:textId="77777777" w:rsidR="00BD0E31" w:rsidRPr="00A452D8" w:rsidRDefault="00BD0E31" w:rsidP="00BD0E31">
      <w:pPr>
        <w:jc w:val="both"/>
        <w:rPr>
          <w:rFonts w:ascii="Calibri" w:hAnsi="Calibri"/>
          <w:i/>
          <w:sz w:val="24"/>
          <w:szCs w:val="24"/>
        </w:rPr>
      </w:pPr>
    </w:p>
    <w:p w14:paraId="1D005141" w14:textId="77777777" w:rsidR="00BD0E31" w:rsidRPr="00A452D8" w:rsidRDefault="00BD0E31" w:rsidP="00BD0E31">
      <w:pPr>
        <w:jc w:val="both"/>
        <w:rPr>
          <w:rFonts w:ascii="Calibri" w:hAnsi="Calibri"/>
          <w:i/>
          <w:sz w:val="24"/>
          <w:szCs w:val="24"/>
        </w:rPr>
      </w:pPr>
    </w:p>
    <w:p w14:paraId="3039FCA9" w14:textId="77777777" w:rsidR="00BD0E31" w:rsidRPr="00A452D8" w:rsidRDefault="00BD0E31" w:rsidP="00BD0E31">
      <w:pPr>
        <w:jc w:val="center"/>
        <w:rPr>
          <w:rFonts w:ascii="Calibri" w:hAnsi="Calibri"/>
          <w:b/>
          <w:i/>
          <w:sz w:val="24"/>
          <w:szCs w:val="24"/>
        </w:rPr>
      </w:pPr>
      <w:r w:rsidRPr="00A452D8">
        <w:rPr>
          <w:rFonts w:ascii="Calibri" w:hAnsi="Calibri"/>
          <w:b/>
          <w:i/>
          <w:sz w:val="24"/>
          <w:szCs w:val="24"/>
        </w:rPr>
        <w:t>This post is subject to the requirements of a six-month probationary period.</w:t>
      </w:r>
    </w:p>
    <w:p w14:paraId="3B9EB543" w14:textId="77777777" w:rsidR="00BD0E31" w:rsidRPr="00A452D8" w:rsidRDefault="00BD0E31" w:rsidP="00BD0E31">
      <w:pPr>
        <w:rPr>
          <w:rFonts w:ascii="Calibri" w:hAnsi="Calibri" w:cs="Arial"/>
          <w:sz w:val="24"/>
          <w:szCs w:val="24"/>
        </w:rPr>
      </w:pPr>
    </w:p>
    <w:p w14:paraId="529CAB52" w14:textId="77777777" w:rsidR="00A530CA" w:rsidRPr="00824763" w:rsidRDefault="00A530CA" w:rsidP="00BD0E31">
      <w:pPr>
        <w:ind w:left="1134"/>
        <w:jc w:val="both"/>
        <w:rPr>
          <w:rFonts w:ascii="Calibri" w:hAnsi="Calibri" w:cs="Calibri"/>
          <w:sz w:val="24"/>
          <w:szCs w:val="24"/>
        </w:rPr>
      </w:pPr>
    </w:p>
    <w:sectPr w:rsidR="00A530CA" w:rsidRPr="00824763" w:rsidSect="00BD0E3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BCA2" w14:textId="77777777" w:rsidR="00107DF3" w:rsidRDefault="00107DF3" w:rsidP="001C34B3">
      <w:r>
        <w:separator/>
      </w:r>
    </w:p>
  </w:endnote>
  <w:endnote w:type="continuationSeparator" w:id="0">
    <w:p w14:paraId="2B81B303" w14:textId="77777777" w:rsidR="00107DF3" w:rsidRDefault="00107DF3" w:rsidP="001C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9009" w14:textId="77777777" w:rsidR="00222324" w:rsidRDefault="0022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4F65" w14:textId="77777777" w:rsidR="00222324" w:rsidRDefault="00222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5EA7" w14:textId="77777777" w:rsidR="00222324" w:rsidRDefault="0022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CE87" w14:textId="77777777" w:rsidR="00107DF3" w:rsidRDefault="00107DF3" w:rsidP="001C34B3">
      <w:r>
        <w:separator/>
      </w:r>
    </w:p>
  </w:footnote>
  <w:footnote w:type="continuationSeparator" w:id="0">
    <w:p w14:paraId="62FF726F" w14:textId="77777777" w:rsidR="00107DF3" w:rsidRDefault="00107DF3" w:rsidP="001C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32E8" w14:textId="77777777" w:rsidR="00222324" w:rsidRDefault="0022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A6B2" w14:textId="77777777" w:rsidR="00222324" w:rsidRDefault="0022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0B74" w14:textId="77777777" w:rsidR="00222324" w:rsidRDefault="0022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BE6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469BB"/>
    <w:multiLevelType w:val="hybridMultilevel"/>
    <w:tmpl w:val="2EC82A6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03B"/>
    <w:multiLevelType w:val="multilevel"/>
    <w:tmpl w:val="CD469B56"/>
    <w:lvl w:ilvl="0">
      <w:start w:val="4"/>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54AF1"/>
    <w:multiLevelType w:val="multilevel"/>
    <w:tmpl w:val="0409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2B1D9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8A1E69"/>
    <w:multiLevelType w:val="hybridMultilevel"/>
    <w:tmpl w:val="BC5A4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C7C58"/>
    <w:multiLevelType w:val="multilevel"/>
    <w:tmpl w:val="0E0AF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B206A"/>
    <w:multiLevelType w:val="hybridMultilevel"/>
    <w:tmpl w:val="DC96F2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8B3B2F"/>
    <w:multiLevelType w:val="multilevel"/>
    <w:tmpl w:val="62DE5EA2"/>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3D29B3"/>
    <w:multiLevelType w:val="singleLevel"/>
    <w:tmpl w:val="08090003"/>
    <w:lvl w:ilvl="0">
      <w:start w:val="1"/>
      <w:numFmt w:val="bullet"/>
      <w:lvlText w:val="o"/>
      <w:lvlJc w:val="left"/>
      <w:pPr>
        <w:tabs>
          <w:tab w:val="num" w:pos="2304"/>
        </w:tabs>
        <w:ind w:left="2304" w:hanging="360"/>
      </w:pPr>
      <w:rPr>
        <w:rFonts w:ascii="Courier New" w:hAnsi="Courier New" w:hint="default"/>
      </w:rPr>
    </w:lvl>
  </w:abstractNum>
  <w:abstractNum w:abstractNumId="10" w15:restartNumberingAfterBreak="0">
    <w:nsid w:val="27187943"/>
    <w:multiLevelType w:val="hybridMultilevel"/>
    <w:tmpl w:val="B51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257EC"/>
    <w:multiLevelType w:val="multilevel"/>
    <w:tmpl w:val="8D625AF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D878AD"/>
    <w:multiLevelType w:val="multilevel"/>
    <w:tmpl w:val="ED16E6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0A2401"/>
    <w:multiLevelType w:val="hybridMultilevel"/>
    <w:tmpl w:val="B492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B47DD"/>
    <w:multiLevelType w:val="multilevel"/>
    <w:tmpl w:val="EFE4B6E6"/>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1134"/>
        </w:tabs>
        <w:ind w:left="1134" w:hanging="567"/>
      </w:pPr>
      <w:rPr>
        <w:rFonts w:hint="default"/>
        <w:color w:val="auto"/>
      </w:rPr>
    </w:lvl>
    <w:lvl w:ilvl="2">
      <w:start w:val="1"/>
      <w:numFmt w:val="decimal"/>
      <w:lvlText w:val="%1.%2.%3"/>
      <w:lvlJc w:val="left"/>
      <w:pPr>
        <w:tabs>
          <w:tab w:val="num" w:pos="2268"/>
        </w:tabs>
        <w:ind w:left="2268" w:hanging="794"/>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38CC28D6"/>
    <w:multiLevelType w:val="hybridMultilevel"/>
    <w:tmpl w:val="55CE42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C4DE8"/>
    <w:multiLevelType w:val="hybridMultilevel"/>
    <w:tmpl w:val="B47681BA"/>
    <w:lvl w:ilvl="0" w:tplc="4750193C">
      <w:start w:val="4"/>
      <w:numFmt w:val="decimal"/>
      <w:lvlText w:val="%1."/>
      <w:lvlJc w:val="left"/>
      <w:pPr>
        <w:tabs>
          <w:tab w:val="num" w:pos="360"/>
        </w:tabs>
        <w:ind w:left="360" w:hanging="360"/>
      </w:pPr>
      <w:rPr>
        <w:rFonts w:hint="default"/>
      </w:rPr>
    </w:lvl>
    <w:lvl w:ilvl="1" w:tplc="57E8B802">
      <w:numFmt w:val="none"/>
      <w:lvlText w:val=""/>
      <w:lvlJc w:val="left"/>
      <w:pPr>
        <w:tabs>
          <w:tab w:val="num" w:pos="0"/>
        </w:tabs>
      </w:pPr>
    </w:lvl>
    <w:lvl w:ilvl="2" w:tplc="D368FC20">
      <w:numFmt w:val="none"/>
      <w:lvlText w:val=""/>
      <w:lvlJc w:val="left"/>
      <w:pPr>
        <w:tabs>
          <w:tab w:val="num" w:pos="0"/>
        </w:tabs>
      </w:pPr>
    </w:lvl>
    <w:lvl w:ilvl="3" w:tplc="0B726EF4">
      <w:numFmt w:val="none"/>
      <w:lvlText w:val=""/>
      <w:lvlJc w:val="left"/>
      <w:pPr>
        <w:tabs>
          <w:tab w:val="num" w:pos="0"/>
        </w:tabs>
      </w:pPr>
    </w:lvl>
    <w:lvl w:ilvl="4" w:tplc="05BC7AA4">
      <w:numFmt w:val="none"/>
      <w:lvlText w:val=""/>
      <w:lvlJc w:val="left"/>
      <w:pPr>
        <w:tabs>
          <w:tab w:val="num" w:pos="0"/>
        </w:tabs>
      </w:pPr>
    </w:lvl>
    <w:lvl w:ilvl="5" w:tplc="4E627E84">
      <w:numFmt w:val="none"/>
      <w:lvlText w:val=""/>
      <w:lvlJc w:val="left"/>
      <w:pPr>
        <w:tabs>
          <w:tab w:val="num" w:pos="0"/>
        </w:tabs>
      </w:pPr>
    </w:lvl>
    <w:lvl w:ilvl="6" w:tplc="066CBC36">
      <w:numFmt w:val="none"/>
      <w:lvlText w:val=""/>
      <w:lvlJc w:val="left"/>
      <w:pPr>
        <w:tabs>
          <w:tab w:val="num" w:pos="0"/>
        </w:tabs>
      </w:pPr>
    </w:lvl>
    <w:lvl w:ilvl="7" w:tplc="1578E970">
      <w:numFmt w:val="none"/>
      <w:lvlText w:val=""/>
      <w:lvlJc w:val="left"/>
      <w:pPr>
        <w:tabs>
          <w:tab w:val="num" w:pos="0"/>
        </w:tabs>
      </w:pPr>
    </w:lvl>
    <w:lvl w:ilvl="8" w:tplc="11207DCE">
      <w:numFmt w:val="none"/>
      <w:lvlText w:val=""/>
      <w:lvlJc w:val="left"/>
      <w:pPr>
        <w:tabs>
          <w:tab w:val="num" w:pos="0"/>
        </w:tabs>
      </w:pPr>
    </w:lvl>
  </w:abstractNum>
  <w:abstractNum w:abstractNumId="17" w15:restartNumberingAfterBreak="0">
    <w:nsid w:val="3F1B32F9"/>
    <w:multiLevelType w:val="multilevel"/>
    <w:tmpl w:val="ED16E69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8224EC"/>
    <w:multiLevelType w:val="multilevel"/>
    <w:tmpl w:val="56F68F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912C00"/>
    <w:multiLevelType w:val="multilevel"/>
    <w:tmpl w:val="91F855E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62E2710"/>
    <w:multiLevelType w:val="hybridMultilevel"/>
    <w:tmpl w:val="27F065BA"/>
    <w:lvl w:ilvl="0" w:tplc="0D0CFA30">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B49D5"/>
    <w:multiLevelType w:val="hybridMultilevel"/>
    <w:tmpl w:val="76A4D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950E6D"/>
    <w:multiLevelType w:val="multilevel"/>
    <w:tmpl w:val="2304C1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215947"/>
    <w:multiLevelType w:val="multilevel"/>
    <w:tmpl w:val="8C6ECB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3B6737"/>
    <w:multiLevelType w:val="hybridMultilevel"/>
    <w:tmpl w:val="7B643D4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42ECD"/>
    <w:multiLevelType w:val="hybridMultilevel"/>
    <w:tmpl w:val="6F6E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F66F8"/>
    <w:multiLevelType w:val="multilevel"/>
    <w:tmpl w:val="CD92DCB2"/>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34381E"/>
    <w:multiLevelType w:val="multilevel"/>
    <w:tmpl w:val="4EA227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974C4A"/>
    <w:multiLevelType w:val="multilevel"/>
    <w:tmpl w:val="F54AB4B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9FC7CA6"/>
    <w:multiLevelType w:val="hybridMultilevel"/>
    <w:tmpl w:val="8A3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112D59"/>
    <w:multiLevelType w:val="multilevel"/>
    <w:tmpl w:val="ED7656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48127813">
    <w:abstractNumId w:val="18"/>
  </w:num>
  <w:num w:numId="2" w16cid:durableId="1920015656">
    <w:abstractNumId w:val="19"/>
  </w:num>
  <w:num w:numId="3" w16cid:durableId="1328751431">
    <w:abstractNumId w:val="22"/>
  </w:num>
  <w:num w:numId="4" w16cid:durableId="539628478">
    <w:abstractNumId w:val="27"/>
  </w:num>
  <w:num w:numId="5" w16cid:durableId="126631133">
    <w:abstractNumId w:val="12"/>
  </w:num>
  <w:num w:numId="6" w16cid:durableId="573517522">
    <w:abstractNumId w:val="30"/>
  </w:num>
  <w:num w:numId="7" w16cid:durableId="2058315927">
    <w:abstractNumId w:val="28"/>
  </w:num>
  <w:num w:numId="8" w16cid:durableId="626816535">
    <w:abstractNumId w:val="17"/>
  </w:num>
  <w:num w:numId="9" w16cid:durableId="440534747">
    <w:abstractNumId w:val="4"/>
  </w:num>
  <w:num w:numId="10" w16cid:durableId="635110343">
    <w:abstractNumId w:val="26"/>
  </w:num>
  <w:num w:numId="11" w16cid:durableId="156650113">
    <w:abstractNumId w:val="3"/>
  </w:num>
  <w:num w:numId="12" w16cid:durableId="1754819008">
    <w:abstractNumId w:val="8"/>
  </w:num>
  <w:num w:numId="13" w16cid:durableId="1064524587">
    <w:abstractNumId w:val="16"/>
  </w:num>
  <w:num w:numId="14" w16cid:durableId="1428847934">
    <w:abstractNumId w:val="23"/>
  </w:num>
  <w:num w:numId="15" w16cid:durableId="47388657">
    <w:abstractNumId w:val="9"/>
  </w:num>
  <w:num w:numId="16" w16cid:durableId="454173942">
    <w:abstractNumId w:val="13"/>
  </w:num>
  <w:num w:numId="17" w16cid:durableId="754087537">
    <w:abstractNumId w:val="25"/>
  </w:num>
  <w:num w:numId="18" w16cid:durableId="573123623">
    <w:abstractNumId w:val="24"/>
  </w:num>
  <w:num w:numId="19" w16cid:durableId="88892171">
    <w:abstractNumId w:val="10"/>
  </w:num>
  <w:num w:numId="20" w16cid:durableId="1448816715">
    <w:abstractNumId w:val="5"/>
  </w:num>
  <w:num w:numId="21" w16cid:durableId="1465394161">
    <w:abstractNumId w:val="11"/>
  </w:num>
  <w:num w:numId="22" w16cid:durableId="476461837">
    <w:abstractNumId w:val="2"/>
  </w:num>
  <w:num w:numId="23" w16cid:durableId="326444880">
    <w:abstractNumId w:val="6"/>
  </w:num>
  <w:num w:numId="24" w16cid:durableId="1666006541">
    <w:abstractNumId w:val="0"/>
  </w:num>
  <w:num w:numId="25" w16cid:durableId="978803799">
    <w:abstractNumId w:val="21"/>
  </w:num>
  <w:num w:numId="26" w16cid:durableId="949125075">
    <w:abstractNumId w:val="7"/>
  </w:num>
  <w:num w:numId="27" w16cid:durableId="83572740">
    <w:abstractNumId w:val="14"/>
  </w:num>
  <w:num w:numId="28" w16cid:durableId="673151222">
    <w:abstractNumId w:val="13"/>
  </w:num>
  <w:num w:numId="29" w16cid:durableId="1409424571">
    <w:abstractNumId w:val="24"/>
  </w:num>
  <w:num w:numId="30" w16cid:durableId="1541547432">
    <w:abstractNumId w:val="5"/>
  </w:num>
  <w:num w:numId="31" w16cid:durableId="1578204521">
    <w:abstractNumId w:val="10"/>
  </w:num>
  <w:num w:numId="32" w16cid:durableId="1782527726">
    <w:abstractNumId w:val="29"/>
  </w:num>
  <w:num w:numId="33" w16cid:durableId="2026394727">
    <w:abstractNumId w:val="15"/>
  </w:num>
  <w:num w:numId="34" w16cid:durableId="1119488860">
    <w:abstractNumId w:val="20"/>
  </w:num>
  <w:num w:numId="35" w16cid:durableId="197417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c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3B"/>
    <w:rsid w:val="00002A86"/>
    <w:rsid w:val="00015C45"/>
    <w:rsid w:val="00030588"/>
    <w:rsid w:val="0003173C"/>
    <w:rsid w:val="00093083"/>
    <w:rsid w:val="000A4D40"/>
    <w:rsid w:val="001044AE"/>
    <w:rsid w:val="00107DF3"/>
    <w:rsid w:val="0013705F"/>
    <w:rsid w:val="001431DC"/>
    <w:rsid w:val="001444D8"/>
    <w:rsid w:val="00150B02"/>
    <w:rsid w:val="001531A9"/>
    <w:rsid w:val="00180656"/>
    <w:rsid w:val="001A5372"/>
    <w:rsid w:val="001B077A"/>
    <w:rsid w:val="001B0FDE"/>
    <w:rsid w:val="001C34B3"/>
    <w:rsid w:val="001D4431"/>
    <w:rsid w:val="001E001F"/>
    <w:rsid w:val="001E449A"/>
    <w:rsid w:val="00203906"/>
    <w:rsid w:val="002158CF"/>
    <w:rsid w:val="00222324"/>
    <w:rsid w:val="00240B0D"/>
    <w:rsid w:val="00245EFA"/>
    <w:rsid w:val="002758ED"/>
    <w:rsid w:val="002C1B1D"/>
    <w:rsid w:val="002D5E61"/>
    <w:rsid w:val="002D77BF"/>
    <w:rsid w:val="00306086"/>
    <w:rsid w:val="00315632"/>
    <w:rsid w:val="00324CD8"/>
    <w:rsid w:val="0032530D"/>
    <w:rsid w:val="0034746A"/>
    <w:rsid w:val="003536AA"/>
    <w:rsid w:val="00367441"/>
    <w:rsid w:val="003869E8"/>
    <w:rsid w:val="0039278D"/>
    <w:rsid w:val="00393F7B"/>
    <w:rsid w:val="003C522E"/>
    <w:rsid w:val="003D0ACF"/>
    <w:rsid w:val="003D131A"/>
    <w:rsid w:val="003E39F8"/>
    <w:rsid w:val="003E5768"/>
    <w:rsid w:val="003F1CD1"/>
    <w:rsid w:val="00436DEF"/>
    <w:rsid w:val="004534B9"/>
    <w:rsid w:val="004537A2"/>
    <w:rsid w:val="0048418D"/>
    <w:rsid w:val="00494AB9"/>
    <w:rsid w:val="004F6AD2"/>
    <w:rsid w:val="00520B34"/>
    <w:rsid w:val="00536069"/>
    <w:rsid w:val="00551E08"/>
    <w:rsid w:val="005609C5"/>
    <w:rsid w:val="005616C1"/>
    <w:rsid w:val="005822C4"/>
    <w:rsid w:val="005A6F50"/>
    <w:rsid w:val="005C4470"/>
    <w:rsid w:val="005C6B3B"/>
    <w:rsid w:val="00603A89"/>
    <w:rsid w:val="006162C2"/>
    <w:rsid w:val="00683A6A"/>
    <w:rsid w:val="006A574E"/>
    <w:rsid w:val="006B2788"/>
    <w:rsid w:val="006C2EB5"/>
    <w:rsid w:val="006D1AE0"/>
    <w:rsid w:val="006D2A5A"/>
    <w:rsid w:val="006E3645"/>
    <w:rsid w:val="006E6CD1"/>
    <w:rsid w:val="00705B7F"/>
    <w:rsid w:val="00712AEE"/>
    <w:rsid w:val="00737B00"/>
    <w:rsid w:val="007457BD"/>
    <w:rsid w:val="00747F7A"/>
    <w:rsid w:val="0079260E"/>
    <w:rsid w:val="0079537B"/>
    <w:rsid w:val="00795E86"/>
    <w:rsid w:val="00796DE0"/>
    <w:rsid w:val="007A60FA"/>
    <w:rsid w:val="007A7ECE"/>
    <w:rsid w:val="007B1FAC"/>
    <w:rsid w:val="007C3E3A"/>
    <w:rsid w:val="007C54CF"/>
    <w:rsid w:val="007E19A9"/>
    <w:rsid w:val="007E30BE"/>
    <w:rsid w:val="007E4476"/>
    <w:rsid w:val="00824763"/>
    <w:rsid w:val="0083200C"/>
    <w:rsid w:val="0084143B"/>
    <w:rsid w:val="00844FCC"/>
    <w:rsid w:val="0088266D"/>
    <w:rsid w:val="00895A41"/>
    <w:rsid w:val="008C148F"/>
    <w:rsid w:val="008C66B0"/>
    <w:rsid w:val="008E7CF4"/>
    <w:rsid w:val="008F38AE"/>
    <w:rsid w:val="00913E26"/>
    <w:rsid w:val="009266DC"/>
    <w:rsid w:val="00953363"/>
    <w:rsid w:val="009742A4"/>
    <w:rsid w:val="009839F9"/>
    <w:rsid w:val="009B789B"/>
    <w:rsid w:val="009F6BF9"/>
    <w:rsid w:val="00A04F94"/>
    <w:rsid w:val="00A218D9"/>
    <w:rsid w:val="00A530CA"/>
    <w:rsid w:val="00A941C0"/>
    <w:rsid w:val="00AB427A"/>
    <w:rsid w:val="00AC2236"/>
    <w:rsid w:val="00AD4396"/>
    <w:rsid w:val="00B7207D"/>
    <w:rsid w:val="00B83728"/>
    <w:rsid w:val="00B8483E"/>
    <w:rsid w:val="00BB4033"/>
    <w:rsid w:val="00BB77D5"/>
    <w:rsid w:val="00BC6EDE"/>
    <w:rsid w:val="00BD0E31"/>
    <w:rsid w:val="00BE335A"/>
    <w:rsid w:val="00BF340D"/>
    <w:rsid w:val="00C02E7E"/>
    <w:rsid w:val="00C110AA"/>
    <w:rsid w:val="00C33E4B"/>
    <w:rsid w:val="00C57351"/>
    <w:rsid w:val="00C72487"/>
    <w:rsid w:val="00C90F6F"/>
    <w:rsid w:val="00CD3E5D"/>
    <w:rsid w:val="00CD7A73"/>
    <w:rsid w:val="00CF6F5A"/>
    <w:rsid w:val="00D17D27"/>
    <w:rsid w:val="00D204EF"/>
    <w:rsid w:val="00D3517B"/>
    <w:rsid w:val="00D610A5"/>
    <w:rsid w:val="00DF48DE"/>
    <w:rsid w:val="00E37B21"/>
    <w:rsid w:val="00E712B8"/>
    <w:rsid w:val="00EB0FAA"/>
    <w:rsid w:val="00EB34AB"/>
    <w:rsid w:val="00EC45DC"/>
    <w:rsid w:val="00EE0D8B"/>
    <w:rsid w:val="00F16254"/>
    <w:rsid w:val="00F47D8B"/>
    <w:rsid w:val="00F756A7"/>
    <w:rsid w:val="00F75CCF"/>
    <w:rsid w:val="00F75E75"/>
    <w:rsid w:val="00F77BA1"/>
    <w:rsid w:val="00F77CD7"/>
    <w:rsid w:val="00F80BCF"/>
    <w:rsid w:val="00FA09C3"/>
    <w:rsid w:val="00FA488F"/>
    <w:rsid w:val="00FC13F3"/>
    <w:rsid w:val="00FD0FD9"/>
    <w:rsid w:val="00FF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3"/>
    </o:shapedefaults>
    <o:shapelayout v:ext="edit">
      <o:idmap v:ext="edit" data="2"/>
    </o:shapelayout>
  </w:shapeDefaults>
  <w:decimalSymbol w:val="."/>
  <w:listSeparator w:val=","/>
  <w14:docId w14:val="00D6D68D"/>
  <w15:chartTrackingRefBased/>
  <w15:docId w15:val="{B5D114C2-CBD1-44F2-BDD3-301AC3F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B3B"/>
    <w:rPr>
      <w:lang w:eastAsia="en-US"/>
    </w:rPr>
  </w:style>
  <w:style w:type="paragraph" w:styleId="Heading1">
    <w:name w:val="heading 1"/>
    <w:basedOn w:val="Normal"/>
    <w:next w:val="Normal"/>
    <w:link w:val="Heading1Char"/>
    <w:qFormat/>
    <w:rsid w:val="005C6B3B"/>
    <w:pPr>
      <w:keepNext/>
      <w:outlineLvl w:val="0"/>
    </w:pPr>
    <w:rPr>
      <w:sz w:val="24"/>
    </w:rPr>
  </w:style>
  <w:style w:type="paragraph" w:styleId="Heading2">
    <w:name w:val="heading 2"/>
    <w:basedOn w:val="Normal"/>
    <w:next w:val="Normal"/>
    <w:link w:val="Heading2Char"/>
    <w:qFormat/>
    <w:rsid w:val="005C6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C6B3B"/>
    <w:pPr>
      <w:jc w:val="center"/>
    </w:pPr>
    <w:rPr>
      <w:rFonts w:ascii="Arial" w:hAnsi="Arial"/>
      <w:sz w:val="24"/>
    </w:rPr>
  </w:style>
  <w:style w:type="paragraph" w:styleId="BodyTextIndent2">
    <w:name w:val="Body Text Indent 2"/>
    <w:basedOn w:val="Normal"/>
    <w:rsid w:val="005C6B3B"/>
    <w:pPr>
      <w:ind w:left="720" w:hanging="720"/>
      <w:jc w:val="both"/>
    </w:pPr>
    <w:rPr>
      <w:rFonts w:ascii="Arial" w:hAnsi="Arial" w:cs="Arial"/>
      <w:sz w:val="24"/>
      <w:szCs w:val="24"/>
    </w:rPr>
  </w:style>
  <w:style w:type="paragraph" w:styleId="BodyText">
    <w:name w:val="Body Text"/>
    <w:basedOn w:val="Normal"/>
    <w:rsid w:val="005C6B3B"/>
    <w:pPr>
      <w:jc w:val="both"/>
    </w:pPr>
    <w:rPr>
      <w:rFonts w:ascii="Arial" w:hAnsi="Arial" w:cs="Arial"/>
      <w:sz w:val="24"/>
      <w:szCs w:val="24"/>
    </w:rPr>
  </w:style>
  <w:style w:type="paragraph" w:styleId="BalloonText">
    <w:name w:val="Balloon Text"/>
    <w:basedOn w:val="Normal"/>
    <w:link w:val="BalloonTextChar"/>
    <w:rsid w:val="007E4476"/>
    <w:rPr>
      <w:rFonts w:ascii="Tahoma" w:hAnsi="Tahoma" w:cs="Tahoma"/>
      <w:sz w:val="16"/>
      <w:szCs w:val="16"/>
    </w:rPr>
  </w:style>
  <w:style w:type="character" w:customStyle="1" w:styleId="BalloonTextChar">
    <w:name w:val="Balloon Text Char"/>
    <w:link w:val="BalloonText"/>
    <w:rsid w:val="007E4476"/>
    <w:rPr>
      <w:rFonts w:ascii="Tahoma" w:hAnsi="Tahoma" w:cs="Tahoma"/>
      <w:sz w:val="16"/>
      <w:szCs w:val="16"/>
      <w:lang w:eastAsia="en-US"/>
    </w:rPr>
  </w:style>
  <w:style w:type="table" w:styleId="TableGrid">
    <w:name w:val="Table Grid"/>
    <w:basedOn w:val="TableNormal"/>
    <w:rsid w:val="008C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31A9"/>
    <w:pPr>
      <w:ind w:left="720"/>
    </w:pPr>
  </w:style>
  <w:style w:type="paragraph" w:customStyle="1" w:styleId="DefaultText">
    <w:name w:val="Default Text"/>
    <w:basedOn w:val="Normal"/>
    <w:rsid w:val="009F6BF9"/>
    <w:pPr>
      <w:autoSpaceDE w:val="0"/>
      <w:autoSpaceDN w:val="0"/>
      <w:adjustRightInd w:val="0"/>
    </w:pPr>
    <w:rPr>
      <w:sz w:val="24"/>
      <w:szCs w:val="24"/>
      <w:lang w:val="en-US"/>
    </w:rPr>
  </w:style>
  <w:style w:type="paragraph" w:styleId="Header">
    <w:name w:val="header"/>
    <w:basedOn w:val="Normal"/>
    <w:link w:val="HeaderChar"/>
    <w:rsid w:val="001C34B3"/>
    <w:pPr>
      <w:tabs>
        <w:tab w:val="center" w:pos="4513"/>
        <w:tab w:val="right" w:pos="9026"/>
      </w:tabs>
    </w:pPr>
  </w:style>
  <w:style w:type="character" w:customStyle="1" w:styleId="HeaderChar">
    <w:name w:val="Header Char"/>
    <w:link w:val="Header"/>
    <w:rsid w:val="001C34B3"/>
    <w:rPr>
      <w:lang w:eastAsia="en-US"/>
    </w:rPr>
  </w:style>
  <w:style w:type="paragraph" w:styleId="Footer">
    <w:name w:val="footer"/>
    <w:basedOn w:val="Normal"/>
    <w:link w:val="FooterChar"/>
    <w:rsid w:val="001C34B3"/>
    <w:pPr>
      <w:tabs>
        <w:tab w:val="center" w:pos="4513"/>
        <w:tab w:val="right" w:pos="9026"/>
      </w:tabs>
    </w:pPr>
  </w:style>
  <w:style w:type="character" w:customStyle="1" w:styleId="FooterChar">
    <w:name w:val="Footer Char"/>
    <w:link w:val="Footer"/>
    <w:rsid w:val="001C34B3"/>
    <w:rPr>
      <w:lang w:eastAsia="en-US"/>
    </w:rPr>
  </w:style>
  <w:style w:type="character" w:customStyle="1" w:styleId="Heading1Char">
    <w:name w:val="Heading 1 Char"/>
    <w:link w:val="Heading1"/>
    <w:rsid w:val="00BD0E31"/>
    <w:rPr>
      <w:sz w:val="24"/>
      <w:lang w:eastAsia="en-US"/>
    </w:rPr>
  </w:style>
  <w:style w:type="character" w:customStyle="1" w:styleId="Heading2Char">
    <w:name w:val="Heading 2 Char"/>
    <w:link w:val="Heading2"/>
    <w:rsid w:val="00BD0E31"/>
    <w:rPr>
      <w:rFonts w:ascii="Arial" w:hAnsi="Arial" w:cs="Arial"/>
      <w:b/>
      <w:bCs/>
      <w:i/>
      <w:iCs/>
      <w:sz w:val="28"/>
      <w:szCs w:val="28"/>
      <w:lang w:eastAsia="en-US"/>
    </w:rPr>
  </w:style>
  <w:style w:type="paragraph" w:styleId="ListParagraph">
    <w:name w:val="List Paragraph"/>
    <w:basedOn w:val="Normal"/>
    <w:uiPriority w:val="99"/>
    <w:qFormat/>
    <w:rsid w:val="00BD0E31"/>
    <w:pPr>
      <w:ind w:left="720"/>
    </w:pPr>
  </w:style>
  <w:style w:type="character" w:styleId="CommentReference">
    <w:name w:val="annotation reference"/>
    <w:basedOn w:val="DefaultParagraphFont"/>
    <w:rsid w:val="009839F9"/>
    <w:rPr>
      <w:sz w:val="16"/>
      <w:szCs w:val="16"/>
    </w:rPr>
  </w:style>
  <w:style w:type="paragraph" w:styleId="CommentText">
    <w:name w:val="annotation text"/>
    <w:basedOn w:val="Normal"/>
    <w:link w:val="CommentTextChar"/>
    <w:rsid w:val="009839F9"/>
  </w:style>
  <w:style w:type="character" w:customStyle="1" w:styleId="CommentTextChar">
    <w:name w:val="Comment Text Char"/>
    <w:basedOn w:val="DefaultParagraphFont"/>
    <w:link w:val="CommentText"/>
    <w:rsid w:val="009839F9"/>
    <w:rPr>
      <w:lang w:eastAsia="en-US"/>
    </w:rPr>
  </w:style>
  <w:style w:type="paragraph" w:styleId="CommentSubject">
    <w:name w:val="annotation subject"/>
    <w:basedOn w:val="CommentText"/>
    <w:next w:val="CommentText"/>
    <w:link w:val="CommentSubjectChar"/>
    <w:rsid w:val="009839F9"/>
    <w:rPr>
      <w:b/>
      <w:bCs/>
    </w:rPr>
  </w:style>
  <w:style w:type="character" w:customStyle="1" w:styleId="CommentSubjectChar">
    <w:name w:val="Comment Subject Char"/>
    <w:basedOn w:val="CommentTextChar"/>
    <w:link w:val="CommentSubject"/>
    <w:rsid w:val="009839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3818">
      <w:bodyDiv w:val="1"/>
      <w:marLeft w:val="0"/>
      <w:marRight w:val="0"/>
      <w:marTop w:val="0"/>
      <w:marBottom w:val="0"/>
      <w:divBdr>
        <w:top w:val="none" w:sz="0" w:space="0" w:color="auto"/>
        <w:left w:val="none" w:sz="0" w:space="0" w:color="auto"/>
        <w:bottom w:val="none" w:sz="0" w:space="0" w:color="auto"/>
        <w:right w:val="none" w:sz="0" w:space="0" w:color="auto"/>
      </w:divBdr>
    </w:div>
    <w:div w:id="115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4686-A333-4FEE-8E0B-4E80E53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3827</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Bridge Mental Health EA JD</vt:lpstr>
    </vt:vector>
  </TitlesOfParts>
  <Company>Bridge Mental Health</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Mental Health EA JD</dc:title>
  <dc:subject/>
  <dc:creator>debbie@hr2hrsolutions.co.uk;HR2HR</dc:creator>
  <cp:keywords/>
  <dc:description/>
  <cp:lastModifiedBy>Sarah Baxter</cp:lastModifiedBy>
  <cp:revision>3</cp:revision>
  <cp:lastPrinted>2013-09-04T16:07:00Z</cp:lastPrinted>
  <dcterms:created xsi:type="dcterms:W3CDTF">2023-02-20T13:11:00Z</dcterms:created>
  <dcterms:modified xsi:type="dcterms:W3CDTF">2023-02-20T13:11:00Z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b70b42b3f2a12d37bad167330b7700748f42c403e88e755944f5977f2833e5cd</vt:lpwstr>
  </property>
</Properties>
</file>